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50" w:rsidRPr="00627CA8" w:rsidRDefault="00D50B50" w:rsidP="00D50B5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D50B50" w:rsidRPr="00E86696" w:rsidTr="001B4449">
        <w:tc>
          <w:tcPr>
            <w:tcW w:w="4785" w:type="dxa"/>
            <w:shd w:val="clear" w:color="auto" w:fill="auto"/>
          </w:tcPr>
          <w:p w:rsidR="00D50B50" w:rsidRPr="00E86696" w:rsidRDefault="00D50B50" w:rsidP="001B4449">
            <w:pPr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  <w:shd w:val="clear" w:color="auto" w:fill="auto"/>
          </w:tcPr>
          <w:p w:rsidR="00D50B50" w:rsidRPr="00E86696" w:rsidRDefault="00D50B50" w:rsidP="001B444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>УТВЕРЖДАЮ:</w:t>
            </w:r>
          </w:p>
        </w:tc>
      </w:tr>
      <w:tr w:rsidR="00D50B50" w:rsidRPr="00E86696" w:rsidTr="001B4449">
        <w:tc>
          <w:tcPr>
            <w:tcW w:w="4785" w:type="dxa"/>
            <w:shd w:val="clear" w:color="auto" w:fill="auto"/>
          </w:tcPr>
          <w:p w:rsidR="00D50B50" w:rsidRPr="00E86696" w:rsidRDefault="00D50B50" w:rsidP="001B4449">
            <w:pPr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>Директор департамента культуры</w:t>
            </w:r>
          </w:p>
        </w:tc>
        <w:tc>
          <w:tcPr>
            <w:tcW w:w="4786" w:type="dxa"/>
            <w:shd w:val="clear" w:color="auto" w:fill="auto"/>
          </w:tcPr>
          <w:p w:rsidR="00D50B50" w:rsidRPr="00E86696" w:rsidRDefault="00D50B50" w:rsidP="001B444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 xml:space="preserve">Директор МАУ ДО г. Тюмени  </w:t>
            </w:r>
          </w:p>
        </w:tc>
      </w:tr>
      <w:tr w:rsidR="00D50B50" w:rsidRPr="00E86696" w:rsidTr="001B4449">
        <w:tc>
          <w:tcPr>
            <w:tcW w:w="4785" w:type="dxa"/>
            <w:shd w:val="clear" w:color="auto" w:fill="auto"/>
          </w:tcPr>
          <w:p w:rsidR="00D50B50" w:rsidRPr="00E86696" w:rsidRDefault="00D50B50" w:rsidP="001B4449">
            <w:pPr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>Администрации города Тюмени</w:t>
            </w:r>
          </w:p>
        </w:tc>
        <w:tc>
          <w:tcPr>
            <w:tcW w:w="4786" w:type="dxa"/>
            <w:shd w:val="clear" w:color="auto" w:fill="auto"/>
          </w:tcPr>
          <w:p w:rsidR="00D50B50" w:rsidRPr="00E86696" w:rsidRDefault="00D50B50" w:rsidP="001B444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>«ДШИ «Гармония»</w:t>
            </w:r>
          </w:p>
        </w:tc>
      </w:tr>
      <w:tr w:rsidR="00D50B50" w:rsidRPr="00E86696" w:rsidTr="001B4449">
        <w:tc>
          <w:tcPr>
            <w:tcW w:w="4785" w:type="dxa"/>
            <w:shd w:val="clear" w:color="auto" w:fill="auto"/>
          </w:tcPr>
          <w:p w:rsidR="00D50B50" w:rsidRPr="00E86696" w:rsidRDefault="00D50B50" w:rsidP="001B4449">
            <w:pPr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>________________ И.А. Алексеева</w:t>
            </w:r>
          </w:p>
        </w:tc>
        <w:tc>
          <w:tcPr>
            <w:tcW w:w="4786" w:type="dxa"/>
            <w:shd w:val="clear" w:color="auto" w:fill="auto"/>
          </w:tcPr>
          <w:p w:rsidR="00D50B50" w:rsidRPr="00E86696" w:rsidRDefault="00D50B50" w:rsidP="001B444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 xml:space="preserve">______________ Е.Ю. Новакаускене </w:t>
            </w:r>
          </w:p>
        </w:tc>
      </w:tr>
      <w:tr w:rsidR="00D50B50" w:rsidRPr="00E86696" w:rsidTr="001B4449">
        <w:tc>
          <w:tcPr>
            <w:tcW w:w="4785" w:type="dxa"/>
            <w:shd w:val="clear" w:color="auto" w:fill="auto"/>
          </w:tcPr>
          <w:p w:rsidR="00D50B50" w:rsidRPr="00E86696" w:rsidRDefault="00D50B50" w:rsidP="001B44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D50B50" w:rsidRPr="00E86696" w:rsidRDefault="00D50B50" w:rsidP="001B444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8669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:rsidR="004C16DF" w:rsidRPr="000D6565" w:rsidRDefault="004C16DF" w:rsidP="004C16DF"/>
    <w:p w:rsidR="004C16DF" w:rsidRDefault="004C16DF" w:rsidP="004C16DF"/>
    <w:p w:rsidR="001B4449" w:rsidRPr="002E6C9A" w:rsidRDefault="001B4449" w:rsidP="004C16DF"/>
    <w:p w:rsidR="00D50B50" w:rsidRDefault="00D50B50" w:rsidP="004C16DF">
      <w:pPr>
        <w:jc w:val="center"/>
        <w:rPr>
          <w:b/>
          <w:sz w:val="32"/>
          <w:szCs w:val="32"/>
        </w:rPr>
      </w:pPr>
    </w:p>
    <w:p w:rsidR="004C16DF" w:rsidRDefault="004C16DF" w:rsidP="004C16DF">
      <w:pPr>
        <w:jc w:val="center"/>
        <w:rPr>
          <w:b/>
          <w:sz w:val="32"/>
          <w:szCs w:val="32"/>
        </w:rPr>
      </w:pPr>
      <w:r w:rsidRPr="002E6C9A">
        <w:rPr>
          <w:b/>
          <w:sz w:val="32"/>
          <w:szCs w:val="32"/>
        </w:rPr>
        <w:t xml:space="preserve">ПОЛОЖЕНИЕ </w:t>
      </w:r>
    </w:p>
    <w:p w:rsidR="0003537D" w:rsidRPr="005313DE" w:rsidRDefault="004C16DF" w:rsidP="004C16DF">
      <w:pPr>
        <w:jc w:val="center"/>
        <w:rPr>
          <w:b/>
          <w:sz w:val="28"/>
          <w:szCs w:val="28"/>
        </w:rPr>
      </w:pPr>
      <w:r w:rsidRPr="0048026C">
        <w:rPr>
          <w:b/>
          <w:sz w:val="28"/>
          <w:szCs w:val="28"/>
        </w:rPr>
        <w:t xml:space="preserve">о проведении </w:t>
      </w:r>
      <w:r w:rsidR="00E62685" w:rsidRPr="0048026C">
        <w:rPr>
          <w:b/>
          <w:sz w:val="28"/>
          <w:szCs w:val="28"/>
          <w:lang w:val="en-US"/>
        </w:rPr>
        <w:t>X</w:t>
      </w:r>
      <w:r w:rsidR="00D92327">
        <w:rPr>
          <w:b/>
          <w:sz w:val="28"/>
          <w:szCs w:val="28"/>
          <w:lang w:val="en-US"/>
        </w:rPr>
        <w:t>V</w:t>
      </w:r>
      <w:r w:rsidR="00A15AB9" w:rsidRPr="0048026C">
        <w:rPr>
          <w:b/>
          <w:sz w:val="28"/>
          <w:szCs w:val="28"/>
        </w:rPr>
        <w:t xml:space="preserve"> </w:t>
      </w:r>
      <w:r w:rsidRPr="0048026C">
        <w:rPr>
          <w:b/>
          <w:sz w:val="28"/>
          <w:szCs w:val="28"/>
        </w:rPr>
        <w:t xml:space="preserve"> </w:t>
      </w:r>
      <w:r w:rsidRPr="00FB1F72">
        <w:rPr>
          <w:b/>
          <w:sz w:val="28"/>
          <w:szCs w:val="28"/>
        </w:rPr>
        <w:t xml:space="preserve">городского </w:t>
      </w:r>
      <w:r w:rsidR="001B4449">
        <w:rPr>
          <w:b/>
          <w:sz w:val="28"/>
          <w:szCs w:val="28"/>
        </w:rPr>
        <w:t xml:space="preserve">(открытого) </w:t>
      </w:r>
      <w:r w:rsidRPr="00FB1F72">
        <w:rPr>
          <w:b/>
          <w:sz w:val="28"/>
          <w:szCs w:val="28"/>
        </w:rPr>
        <w:t xml:space="preserve">конкурса </w:t>
      </w:r>
      <w:r w:rsidR="003F5DDD">
        <w:rPr>
          <w:b/>
          <w:sz w:val="28"/>
          <w:szCs w:val="28"/>
        </w:rPr>
        <w:t xml:space="preserve"> </w:t>
      </w:r>
    </w:p>
    <w:p w:rsidR="004C16DF" w:rsidRPr="00FB1F72" w:rsidRDefault="005313DE" w:rsidP="004C16DF">
      <w:pPr>
        <w:jc w:val="center"/>
        <w:rPr>
          <w:b/>
          <w:sz w:val="28"/>
          <w:szCs w:val="28"/>
        </w:rPr>
      </w:pPr>
      <w:r w:rsidRPr="005313DE">
        <w:rPr>
          <w:b/>
          <w:sz w:val="28"/>
          <w:szCs w:val="28"/>
        </w:rPr>
        <w:t xml:space="preserve"> </w:t>
      </w:r>
      <w:r w:rsidR="00D92327">
        <w:rPr>
          <w:b/>
          <w:sz w:val="28"/>
          <w:szCs w:val="28"/>
        </w:rPr>
        <w:t>хоровых коллективов</w:t>
      </w:r>
      <w:r w:rsidR="00D92327" w:rsidRPr="00D92327">
        <w:rPr>
          <w:b/>
          <w:sz w:val="28"/>
          <w:szCs w:val="28"/>
        </w:rPr>
        <w:t xml:space="preserve"> </w:t>
      </w:r>
      <w:r w:rsidR="00D92327">
        <w:rPr>
          <w:b/>
          <w:sz w:val="28"/>
          <w:szCs w:val="28"/>
        </w:rPr>
        <w:t xml:space="preserve">и </w:t>
      </w:r>
      <w:r w:rsidR="0003537D" w:rsidRPr="00FB1F72">
        <w:rPr>
          <w:b/>
          <w:sz w:val="28"/>
          <w:szCs w:val="28"/>
        </w:rPr>
        <w:t xml:space="preserve">вокальных ансамблей </w:t>
      </w:r>
    </w:p>
    <w:p w:rsidR="002E6C9A" w:rsidRPr="0048026C" w:rsidRDefault="004C16DF" w:rsidP="002E6C9A">
      <w:pPr>
        <w:jc w:val="center"/>
        <w:rPr>
          <w:b/>
          <w:sz w:val="28"/>
          <w:szCs w:val="28"/>
        </w:rPr>
      </w:pPr>
      <w:r w:rsidRPr="0048026C">
        <w:rPr>
          <w:b/>
          <w:sz w:val="28"/>
          <w:szCs w:val="28"/>
        </w:rPr>
        <w:t>«Пою тебе, мое Отечество</w:t>
      </w:r>
      <w:r w:rsidR="00C517A9">
        <w:rPr>
          <w:b/>
          <w:sz w:val="28"/>
          <w:szCs w:val="28"/>
        </w:rPr>
        <w:t>…</w:t>
      </w:r>
      <w:r w:rsidRPr="0048026C">
        <w:rPr>
          <w:b/>
          <w:sz w:val="28"/>
          <w:szCs w:val="28"/>
        </w:rPr>
        <w:t>»</w:t>
      </w:r>
      <w:r w:rsidR="002E6C9A" w:rsidRPr="0048026C">
        <w:rPr>
          <w:b/>
          <w:sz w:val="28"/>
          <w:szCs w:val="28"/>
        </w:rPr>
        <w:t xml:space="preserve"> </w:t>
      </w:r>
    </w:p>
    <w:p w:rsidR="004C16DF" w:rsidRPr="0048026C" w:rsidRDefault="00DA51E3" w:rsidP="004C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15-20</w:t>
      </w:r>
      <w:r w:rsidR="00A15AB9" w:rsidRPr="00035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E62685" w:rsidRPr="0048026C">
        <w:rPr>
          <w:b/>
          <w:sz w:val="28"/>
          <w:szCs w:val="28"/>
        </w:rPr>
        <w:t xml:space="preserve"> 20</w:t>
      </w:r>
      <w:r w:rsidR="000F300E">
        <w:rPr>
          <w:b/>
          <w:sz w:val="28"/>
          <w:szCs w:val="28"/>
        </w:rPr>
        <w:t>20</w:t>
      </w:r>
      <w:r w:rsidR="004C16DF" w:rsidRPr="0048026C">
        <w:rPr>
          <w:b/>
          <w:sz w:val="28"/>
          <w:szCs w:val="28"/>
        </w:rPr>
        <w:t xml:space="preserve"> г.</w:t>
      </w:r>
    </w:p>
    <w:p w:rsidR="002E6C9A" w:rsidRPr="0048026C" w:rsidRDefault="002E6C9A" w:rsidP="002E6C9A">
      <w:pPr>
        <w:jc w:val="center"/>
        <w:rPr>
          <w:b/>
          <w:sz w:val="28"/>
          <w:szCs w:val="28"/>
        </w:rPr>
      </w:pPr>
    </w:p>
    <w:p w:rsidR="002E6C9A" w:rsidRPr="0003537D" w:rsidRDefault="0003537D" w:rsidP="002E6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E6C9A" w:rsidRPr="0048026C">
        <w:rPr>
          <w:b/>
          <w:sz w:val="28"/>
          <w:szCs w:val="28"/>
        </w:rPr>
        <w:t>.Общие положения</w:t>
      </w:r>
    </w:p>
    <w:p w:rsidR="0003537D" w:rsidRPr="0003537D" w:rsidRDefault="0003537D" w:rsidP="00D50B50">
      <w:pPr>
        <w:jc w:val="both"/>
        <w:rPr>
          <w:b/>
          <w:sz w:val="28"/>
          <w:szCs w:val="28"/>
        </w:rPr>
      </w:pPr>
    </w:p>
    <w:p w:rsidR="0048026C" w:rsidRPr="000F300E" w:rsidRDefault="000F300E" w:rsidP="00D50B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293F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8026C" w:rsidRPr="000F300E">
        <w:rPr>
          <w:rFonts w:ascii="Times New Roman" w:hAnsi="Times New Roman"/>
          <w:sz w:val="28"/>
          <w:szCs w:val="28"/>
        </w:rPr>
        <w:t>Учредителем</w:t>
      </w:r>
      <w:r w:rsidRPr="000F300E">
        <w:rPr>
          <w:rFonts w:ascii="Times New Roman" w:hAnsi="Times New Roman"/>
          <w:sz w:val="28"/>
          <w:szCs w:val="28"/>
        </w:rPr>
        <w:t xml:space="preserve"> </w:t>
      </w:r>
      <w:r w:rsidRPr="000F300E">
        <w:rPr>
          <w:rFonts w:ascii="Times New Roman" w:hAnsi="Times New Roman"/>
          <w:sz w:val="28"/>
          <w:szCs w:val="28"/>
          <w:lang w:val="en-US"/>
        </w:rPr>
        <w:t>XV</w:t>
      </w:r>
      <w:r w:rsidRPr="000F3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F300E">
        <w:rPr>
          <w:rFonts w:ascii="Times New Roman" w:hAnsi="Times New Roman"/>
          <w:sz w:val="28"/>
          <w:szCs w:val="28"/>
        </w:rPr>
        <w:t>ткрытого городского конкурса хоровых коллективов и вокальных ансамблей «Пою тебе, мое Отечество</w:t>
      </w:r>
      <w:r w:rsidR="00C517A9">
        <w:rPr>
          <w:rFonts w:ascii="Times New Roman" w:hAnsi="Times New Roman"/>
          <w:sz w:val="28"/>
          <w:szCs w:val="28"/>
        </w:rPr>
        <w:t>…</w:t>
      </w:r>
      <w:r w:rsidRPr="000F300E">
        <w:rPr>
          <w:rFonts w:ascii="Times New Roman" w:hAnsi="Times New Roman"/>
          <w:sz w:val="28"/>
          <w:szCs w:val="28"/>
        </w:rPr>
        <w:t>»  (далее по тексту конкурс) является</w:t>
      </w:r>
      <w:r w:rsidR="0048026C" w:rsidRPr="000F300E">
        <w:rPr>
          <w:rFonts w:ascii="Times New Roman" w:hAnsi="Times New Roman"/>
          <w:sz w:val="28"/>
          <w:szCs w:val="28"/>
        </w:rPr>
        <w:t xml:space="preserve"> </w:t>
      </w:r>
      <w:r w:rsidRPr="000F300E">
        <w:rPr>
          <w:rFonts w:ascii="Times New Roman" w:hAnsi="Times New Roman"/>
          <w:sz w:val="28"/>
          <w:szCs w:val="28"/>
        </w:rPr>
        <w:t>Департамент  культуры Администрации города Тюмени. О</w:t>
      </w:r>
      <w:r w:rsidR="0048026C" w:rsidRPr="000F300E">
        <w:rPr>
          <w:rFonts w:ascii="Times New Roman" w:hAnsi="Times New Roman"/>
          <w:sz w:val="28"/>
          <w:szCs w:val="28"/>
        </w:rPr>
        <w:t xml:space="preserve">рганизатором является МАУ ДО «Детская школа искусств «Гармония» (далее по тексту МАУ ДО «ДШИ «Гармония»). </w:t>
      </w:r>
    </w:p>
    <w:p w:rsidR="0003537D" w:rsidRDefault="000F300E" w:rsidP="00D50B5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93F1B">
        <w:rPr>
          <w:bCs/>
          <w:sz w:val="28"/>
          <w:szCs w:val="28"/>
        </w:rPr>
        <w:t>1</w:t>
      </w:r>
      <w:r w:rsidR="0003537D">
        <w:rPr>
          <w:bCs/>
          <w:sz w:val="28"/>
          <w:szCs w:val="28"/>
        </w:rPr>
        <w:t xml:space="preserve">.2. </w:t>
      </w:r>
      <w:r w:rsidR="0003537D" w:rsidRPr="00D46968">
        <w:rPr>
          <w:bCs/>
          <w:sz w:val="28"/>
          <w:szCs w:val="28"/>
        </w:rPr>
        <w:t xml:space="preserve">Настоящее </w:t>
      </w:r>
      <w:r w:rsidR="00C517A9">
        <w:rPr>
          <w:bCs/>
          <w:sz w:val="28"/>
          <w:szCs w:val="28"/>
        </w:rPr>
        <w:t>П</w:t>
      </w:r>
      <w:r w:rsidR="0003537D" w:rsidRPr="00D46968">
        <w:rPr>
          <w:bCs/>
          <w:sz w:val="28"/>
          <w:szCs w:val="28"/>
        </w:rPr>
        <w:t>оложение определяет цели и задачи, порядок</w:t>
      </w:r>
      <w:r w:rsidR="0003537D">
        <w:rPr>
          <w:bCs/>
          <w:sz w:val="28"/>
          <w:szCs w:val="28"/>
        </w:rPr>
        <w:t>, условия проведения, критерии оценок</w:t>
      </w:r>
      <w:r w:rsidR="0003537D" w:rsidRPr="00D46968">
        <w:rPr>
          <w:bCs/>
          <w:sz w:val="28"/>
          <w:szCs w:val="28"/>
        </w:rPr>
        <w:t xml:space="preserve"> и подведение итогов конкурса.</w:t>
      </w:r>
    </w:p>
    <w:p w:rsidR="002E6C9A" w:rsidRPr="000F300E" w:rsidRDefault="002E6C9A" w:rsidP="002E6C9A">
      <w:pPr>
        <w:rPr>
          <w:b/>
          <w:sz w:val="28"/>
          <w:szCs w:val="28"/>
        </w:rPr>
      </w:pPr>
    </w:p>
    <w:p w:rsidR="002E6C9A" w:rsidRDefault="0003537D" w:rsidP="002E6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50B50">
        <w:rPr>
          <w:b/>
          <w:sz w:val="28"/>
          <w:szCs w:val="28"/>
        </w:rPr>
        <w:t>. Цели и задачи конкурса</w:t>
      </w:r>
    </w:p>
    <w:p w:rsidR="00D50B50" w:rsidRPr="0048026C" w:rsidRDefault="00D50B50" w:rsidP="002E6C9A">
      <w:pPr>
        <w:jc w:val="center"/>
        <w:rPr>
          <w:b/>
          <w:sz w:val="28"/>
          <w:szCs w:val="28"/>
        </w:rPr>
      </w:pPr>
    </w:p>
    <w:p w:rsidR="002E6C9A" w:rsidRPr="0003537D" w:rsidRDefault="002E6C9A" w:rsidP="00D50B50">
      <w:pPr>
        <w:jc w:val="both"/>
        <w:rPr>
          <w:sz w:val="28"/>
          <w:szCs w:val="28"/>
        </w:rPr>
      </w:pPr>
      <w:r w:rsidRPr="0048026C">
        <w:rPr>
          <w:sz w:val="28"/>
          <w:szCs w:val="28"/>
        </w:rPr>
        <w:t xml:space="preserve">   </w:t>
      </w:r>
      <w:r w:rsidRPr="0003537D">
        <w:rPr>
          <w:sz w:val="28"/>
          <w:szCs w:val="28"/>
        </w:rPr>
        <w:t>2.1. Популяризация  и пропаганда детского  вокально</w:t>
      </w:r>
      <w:r w:rsidR="004D36AA">
        <w:rPr>
          <w:sz w:val="28"/>
          <w:szCs w:val="28"/>
        </w:rPr>
        <w:t>го</w:t>
      </w:r>
      <w:r w:rsidRPr="0003537D">
        <w:rPr>
          <w:sz w:val="28"/>
          <w:szCs w:val="28"/>
        </w:rPr>
        <w:t xml:space="preserve"> творчества;</w:t>
      </w:r>
    </w:p>
    <w:p w:rsidR="002E6C9A" w:rsidRPr="0003537D" w:rsidRDefault="002E6C9A" w:rsidP="00D50B50">
      <w:pPr>
        <w:jc w:val="both"/>
        <w:rPr>
          <w:sz w:val="28"/>
          <w:szCs w:val="28"/>
        </w:rPr>
      </w:pPr>
      <w:r w:rsidRPr="0003537D">
        <w:rPr>
          <w:sz w:val="28"/>
          <w:szCs w:val="28"/>
        </w:rPr>
        <w:t xml:space="preserve">   2.2 Продолжение и преумножение традиций отечественного </w:t>
      </w:r>
      <w:r w:rsidR="004D36AA">
        <w:rPr>
          <w:sz w:val="28"/>
          <w:szCs w:val="28"/>
        </w:rPr>
        <w:t xml:space="preserve">вокального  </w:t>
      </w:r>
      <w:r w:rsidRPr="0003537D">
        <w:rPr>
          <w:sz w:val="28"/>
          <w:szCs w:val="28"/>
        </w:rPr>
        <w:t>искусства;</w:t>
      </w:r>
    </w:p>
    <w:p w:rsidR="002E6C9A" w:rsidRPr="0003537D" w:rsidRDefault="002E6C9A" w:rsidP="00D50B50">
      <w:pPr>
        <w:jc w:val="both"/>
        <w:rPr>
          <w:sz w:val="28"/>
          <w:szCs w:val="28"/>
        </w:rPr>
      </w:pPr>
      <w:r w:rsidRPr="0003537D">
        <w:rPr>
          <w:sz w:val="28"/>
          <w:szCs w:val="28"/>
        </w:rPr>
        <w:t xml:space="preserve">   2.3  Воспитание патриотических чувств у подрастающего поколения.</w:t>
      </w:r>
    </w:p>
    <w:p w:rsidR="002E6C9A" w:rsidRPr="0003537D" w:rsidRDefault="002E6C9A" w:rsidP="00D50B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537D">
        <w:rPr>
          <w:rFonts w:ascii="Times New Roman" w:hAnsi="Times New Roman"/>
          <w:sz w:val="28"/>
          <w:szCs w:val="28"/>
        </w:rPr>
        <w:t xml:space="preserve">   2.4.Выявление ярких исполнительских коллективов, солистов и поддержка их в</w:t>
      </w:r>
      <w:r w:rsidR="0003537D">
        <w:rPr>
          <w:rFonts w:ascii="Times New Roman" w:hAnsi="Times New Roman"/>
          <w:sz w:val="28"/>
          <w:szCs w:val="28"/>
        </w:rPr>
        <w:t xml:space="preserve"> </w:t>
      </w:r>
      <w:r w:rsidRPr="0003537D">
        <w:rPr>
          <w:rFonts w:ascii="Times New Roman" w:hAnsi="Times New Roman"/>
          <w:sz w:val="28"/>
          <w:szCs w:val="28"/>
        </w:rPr>
        <w:t>реализации  творческого потенциала;</w:t>
      </w:r>
    </w:p>
    <w:p w:rsidR="002E6C9A" w:rsidRPr="0003537D" w:rsidRDefault="002E6C9A" w:rsidP="00D50B50">
      <w:pPr>
        <w:jc w:val="both"/>
        <w:rPr>
          <w:sz w:val="28"/>
          <w:szCs w:val="28"/>
        </w:rPr>
      </w:pPr>
      <w:r w:rsidRPr="0003537D">
        <w:rPr>
          <w:sz w:val="28"/>
          <w:szCs w:val="28"/>
        </w:rPr>
        <w:t xml:space="preserve">   2.5.Развитие новых творческих контактов между вокальн</w:t>
      </w:r>
      <w:r w:rsidR="004D36AA">
        <w:rPr>
          <w:sz w:val="28"/>
          <w:szCs w:val="28"/>
        </w:rPr>
        <w:t>ыми</w:t>
      </w:r>
      <w:r w:rsidRPr="0003537D">
        <w:rPr>
          <w:sz w:val="28"/>
          <w:szCs w:val="28"/>
        </w:rPr>
        <w:t xml:space="preserve"> коллективами и их</w:t>
      </w:r>
      <w:r w:rsidR="004D2030" w:rsidRPr="0003537D">
        <w:rPr>
          <w:sz w:val="28"/>
          <w:szCs w:val="28"/>
        </w:rPr>
        <w:t xml:space="preserve"> руководителями.</w:t>
      </w:r>
    </w:p>
    <w:p w:rsidR="004C16DF" w:rsidRPr="0048026C" w:rsidRDefault="004C16DF" w:rsidP="004C16DF">
      <w:pPr>
        <w:jc w:val="both"/>
        <w:rPr>
          <w:sz w:val="28"/>
          <w:szCs w:val="28"/>
        </w:rPr>
      </w:pPr>
    </w:p>
    <w:p w:rsidR="0003537D" w:rsidRPr="00DA51E3" w:rsidRDefault="0003537D" w:rsidP="004C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34ABB">
        <w:rPr>
          <w:b/>
          <w:sz w:val="28"/>
          <w:szCs w:val="28"/>
        </w:rPr>
        <w:t xml:space="preserve">. Порядок </w:t>
      </w:r>
      <w:r w:rsidR="004C16DF" w:rsidRPr="0048026C">
        <w:rPr>
          <w:b/>
          <w:sz w:val="28"/>
          <w:szCs w:val="28"/>
        </w:rPr>
        <w:t xml:space="preserve">проведения </w:t>
      </w:r>
    </w:p>
    <w:p w:rsidR="0003537D" w:rsidRPr="00DA51E3" w:rsidRDefault="0003537D" w:rsidP="004C16DF">
      <w:pPr>
        <w:jc w:val="center"/>
        <w:rPr>
          <w:b/>
          <w:sz w:val="28"/>
          <w:szCs w:val="28"/>
        </w:rPr>
      </w:pPr>
    </w:p>
    <w:p w:rsidR="00DA51E3" w:rsidRPr="00DA51E3" w:rsidRDefault="0003537D" w:rsidP="0003537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DA51E3">
        <w:rPr>
          <w:sz w:val="28"/>
        </w:rPr>
        <w:t>Конкурс проводится в</w:t>
      </w:r>
      <w:r w:rsidR="002D3599" w:rsidRPr="002D3599">
        <w:rPr>
          <w:sz w:val="28"/>
        </w:rPr>
        <w:t xml:space="preserve"> </w:t>
      </w:r>
      <w:r w:rsidR="00EA770D" w:rsidRPr="00EA770D">
        <w:rPr>
          <w:sz w:val="28"/>
        </w:rPr>
        <w:t>заочной форме в виде просмотра жюри записей выступлений участников</w:t>
      </w:r>
      <w:r w:rsidR="00104BEF">
        <w:rPr>
          <w:sz w:val="28"/>
        </w:rPr>
        <w:t>.</w:t>
      </w:r>
    </w:p>
    <w:p w:rsidR="002D3599" w:rsidRPr="00E92EBB" w:rsidRDefault="0003537D" w:rsidP="0003537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Дата проведения:</w:t>
      </w:r>
      <w:r w:rsidR="00DA51E3">
        <w:rPr>
          <w:bCs/>
          <w:sz w:val="28"/>
          <w:szCs w:val="28"/>
        </w:rPr>
        <w:t xml:space="preserve"> </w:t>
      </w:r>
    </w:p>
    <w:p w:rsidR="001B4449" w:rsidRPr="00E92EBB" w:rsidRDefault="00DA51E3" w:rsidP="002D3599">
      <w:pPr>
        <w:pStyle w:val="a4"/>
        <w:spacing w:before="0" w:beforeAutospacing="0" w:after="0" w:afterAutospacing="0"/>
        <w:jc w:val="both"/>
        <w:rPr>
          <w:sz w:val="28"/>
        </w:rPr>
      </w:pPr>
      <w:r w:rsidRPr="002D3599">
        <w:rPr>
          <w:b/>
          <w:bCs/>
          <w:sz w:val="28"/>
          <w:szCs w:val="28"/>
        </w:rPr>
        <w:t>15</w:t>
      </w:r>
      <w:r w:rsidR="00C517A9" w:rsidRPr="002D3599">
        <w:rPr>
          <w:b/>
          <w:bCs/>
          <w:sz w:val="28"/>
          <w:szCs w:val="28"/>
        </w:rPr>
        <w:t>-</w:t>
      </w:r>
      <w:r w:rsidR="000F300E" w:rsidRPr="002D3599">
        <w:rPr>
          <w:b/>
          <w:bCs/>
          <w:sz w:val="28"/>
          <w:szCs w:val="28"/>
        </w:rPr>
        <w:t>2</w:t>
      </w:r>
      <w:r w:rsidRPr="002D3599">
        <w:rPr>
          <w:b/>
          <w:bCs/>
          <w:sz w:val="28"/>
          <w:szCs w:val="28"/>
        </w:rPr>
        <w:t>0</w:t>
      </w:r>
      <w:r w:rsidR="0003537D" w:rsidRPr="002D3599">
        <w:rPr>
          <w:b/>
          <w:bCs/>
          <w:sz w:val="28"/>
          <w:szCs w:val="28"/>
        </w:rPr>
        <w:t xml:space="preserve"> </w:t>
      </w:r>
      <w:r w:rsidRPr="002D3599">
        <w:rPr>
          <w:b/>
          <w:bCs/>
          <w:sz w:val="28"/>
          <w:szCs w:val="28"/>
        </w:rPr>
        <w:t>декабря</w:t>
      </w:r>
      <w:r w:rsidR="0003537D" w:rsidRPr="002D3599">
        <w:rPr>
          <w:b/>
          <w:bCs/>
          <w:sz w:val="28"/>
          <w:szCs w:val="28"/>
        </w:rPr>
        <w:t xml:space="preserve"> 20</w:t>
      </w:r>
      <w:r w:rsidR="000F300E" w:rsidRPr="002D3599">
        <w:rPr>
          <w:b/>
          <w:bCs/>
          <w:sz w:val="28"/>
          <w:szCs w:val="28"/>
        </w:rPr>
        <w:t>20</w:t>
      </w:r>
      <w:r w:rsidR="005313DE" w:rsidRPr="002D3599">
        <w:rPr>
          <w:b/>
          <w:bCs/>
          <w:sz w:val="28"/>
          <w:szCs w:val="28"/>
        </w:rPr>
        <w:t xml:space="preserve"> </w:t>
      </w:r>
      <w:r w:rsidR="0003537D" w:rsidRPr="002D3599">
        <w:rPr>
          <w:b/>
          <w:bCs/>
          <w:sz w:val="28"/>
          <w:szCs w:val="28"/>
        </w:rPr>
        <w:t>г</w:t>
      </w:r>
      <w:r w:rsidR="00104BEF">
        <w:rPr>
          <w:b/>
          <w:bCs/>
          <w:sz w:val="28"/>
          <w:szCs w:val="28"/>
        </w:rPr>
        <w:t xml:space="preserve">. - </w:t>
      </w:r>
      <w:r w:rsidR="002D3599">
        <w:rPr>
          <w:bCs/>
          <w:sz w:val="28"/>
          <w:szCs w:val="28"/>
        </w:rPr>
        <w:t xml:space="preserve"> </w:t>
      </w:r>
      <w:r w:rsidR="00E77585" w:rsidRPr="00E92EBB">
        <w:rPr>
          <w:sz w:val="28"/>
        </w:rPr>
        <w:t>заочная форма по месту нахождения жюри.</w:t>
      </w:r>
    </w:p>
    <w:p w:rsidR="00E92EBB" w:rsidRPr="003B17F2" w:rsidRDefault="00E92EBB" w:rsidP="003B17F2">
      <w:pPr>
        <w:pStyle w:val="a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4"/>
          <w:lang w:eastAsia="ru-RU"/>
        </w:rPr>
        <w:t xml:space="preserve">19 декабря 2020 г. в рамках конкурса состоится мастер – класс заслуженной артистки РФ </w:t>
      </w:r>
      <w:proofErr w:type="spellStart"/>
      <w:r w:rsidRPr="00E92EBB">
        <w:rPr>
          <w:rFonts w:ascii="Times New Roman" w:eastAsia="Times New Roman" w:hAnsi="Times New Roman"/>
          <w:sz w:val="28"/>
          <w:szCs w:val="24"/>
          <w:lang w:eastAsia="ru-RU"/>
        </w:rPr>
        <w:t>Бибеевой</w:t>
      </w:r>
      <w:proofErr w:type="spellEnd"/>
      <w:r w:rsidRPr="00E92EBB">
        <w:rPr>
          <w:rFonts w:ascii="Times New Roman" w:eastAsia="Times New Roman" w:hAnsi="Times New Roman"/>
          <w:sz w:val="28"/>
          <w:szCs w:val="24"/>
          <w:lang w:eastAsia="ru-RU"/>
        </w:rPr>
        <w:t xml:space="preserve"> Ирины Николаевны, профессора кафедры хорового </w:t>
      </w:r>
      <w:proofErr w:type="gramStart"/>
      <w:r w:rsidRPr="00E92EB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дирижирования  Тюменского</w:t>
      </w:r>
      <w:proofErr w:type="gramEnd"/>
      <w:r w:rsidRPr="00E92EBB">
        <w:rPr>
          <w:rFonts w:ascii="Times New Roman" w:eastAsia="Times New Roman" w:hAnsi="Times New Roman"/>
          <w:sz w:val="28"/>
          <w:szCs w:val="24"/>
          <w:lang w:eastAsia="ru-RU"/>
        </w:rPr>
        <w:t xml:space="preserve"> государственного института культуры,  лауреата международных конкурсов оперных певцов в Италии, Греции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(проезд Заречный, 4а)</w:t>
      </w:r>
      <w:r w:rsidRPr="00E92EB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3537D" w:rsidRDefault="0003537D" w:rsidP="004C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50B50">
        <w:rPr>
          <w:b/>
          <w:sz w:val="28"/>
          <w:szCs w:val="28"/>
        </w:rPr>
        <w:t>.</w:t>
      </w:r>
      <w:r w:rsidRPr="00035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4C16DF" w:rsidRPr="0048026C">
        <w:rPr>
          <w:b/>
          <w:sz w:val="28"/>
          <w:szCs w:val="28"/>
        </w:rPr>
        <w:t xml:space="preserve">словия </w:t>
      </w:r>
      <w:r>
        <w:rPr>
          <w:b/>
          <w:sz w:val="28"/>
          <w:szCs w:val="28"/>
        </w:rPr>
        <w:t>проведения конкурса</w:t>
      </w:r>
    </w:p>
    <w:p w:rsidR="004C16DF" w:rsidRPr="0048026C" w:rsidRDefault="004C16DF" w:rsidP="004C16DF">
      <w:pPr>
        <w:jc w:val="center"/>
        <w:rPr>
          <w:b/>
          <w:sz w:val="28"/>
          <w:szCs w:val="28"/>
        </w:rPr>
      </w:pPr>
      <w:r w:rsidRPr="0048026C">
        <w:rPr>
          <w:b/>
          <w:sz w:val="28"/>
          <w:szCs w:val="28"/>
        </w:rPr>
        <w:t xml:space="preserve"> </w:t>
      </w:r>
    </w:p>
    <w:p w:rsidR="004C16DF" w:rsidRPr="0048026C" w:rsidRDefault="0003537D" w:rsidP="004C16D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16DF" w:rsidRPr="0048026C">
        <w:rPr>
          <w:sz w:val="28"/>
          <w:szCs w:val="28"/>
        </w:rPr>
        <w:t>.1. В конкурсе  м</w:t>
      </w:r>
      <w:r>
        <w:rPr>
          <w:sz w:val="28"/>
          <w:szCs w:val="28"/>
        </w:rPr>
        <w:t xml:space="preserve">огут принять </w:t>
      </w:r>
      <w:r w:rsidR="005313DE">
        <w:rPr>
          <w:sz w:val="28"/>
          <w:szCs w:val="28"/>
        </w:rPr>
        <w:t xml:space="preserve"> участие </w:t>
      </w:r>
      <w:r w:rsidR="003F5DDD">
        <w:rPr>
          <w:sz w:val="28"/>
          <w:szCs w:val="28"/>
        </w:rPr>
        <w:t xml:space="preserve"> </w:t>
      </w:r>
      <w:r w:rsidR="005313DE">
        <w:rPr>
          <w:sz w:val="28"/>
          <w:szCs w:val="28"/>
        </w:rPr>
        <w:t xml:space="preserve">хоровые коллективы и </w:t>
      </w:r>
      <w:r w:rsidR="00662D85" w:rsidRPr="0048026C">
        <w:rPr>
          <w:sz w:val="28"/>
          <w:szCs w:val="28"/>
        </w:rPr>
        <w:t xml:space="preserve"> вокальные ансамбли (не</w:t>
      </w:r>
      <w:r w:rsidR="004F55FC" w:rsidRPr="0048026C">
        <w:rPr>
          <w:sz w:val="28"/>
          <w:szCs w:val="28"/>
        </w:rPr>
        <w:t xml:space="preserve"> более 12</w:t>
      </w:r>
      <w:r w:rsidR="005313DE">
        <w:rPr>
          <w:sz w:val="28"/>
          <w:szCs w:val="28"/>
        </w:rPr>
        <w:t xml:space="preserve"> чел</w:t>
      </w:r>
      <w:r w:rsidR="00D50B50">
        <w:rPr>
          <w:sz w:val="28"/>
          <w:szCs w:val="28"/>
        </w:rPr>
        <w:t>овек</w:t>
      </w:r>
      <w:r w:rsidR="005313DE">
        <w:rPr>
          <w:sz w:val="28"/>
          <w:szCs w:val="28"/>
        </w:rPr>
        <w:t>)</w:t>
      </w:r>
      <w:r w:rsidR="0080053A">
        <w:rPr>
          <w:sz w:val="28"/>
          <w:szCs w:val="28"/>
        </w:rPr>
        <w:t xml:space="preserve"> </w:t>
      </w:r>
      <w:r w:rsidR="004C16DF" w:rsidRPr="0048026C">
        <w:rPr>
          <w:sz w:val="28"/>
          <w:szCs w:val="28"/>
        </w:rPr>
        <w:t>музыкальных школ, школ искусств, общеобразовательных школ и с</w:t>
      </w:r>
      <w:r w:rsidR="00662D85" w:rsidRPr="0048026C">
        <w:rPr>
          <w:sz w:val="28"/>
          <w:szCs w:val="28"/>
        </w:rPr>
        <w:t xml:space="preserve">тудий </w:t>
      </w:r>
      <w:r w:rsidR="00361521" w:rsidRPr="0048026C">
        <w:rPr>
          <w:sz w:val="28"/>
          <w:szCs w:val="28"/>
        </w:rPr>
        <w:t>города Тюмени</w:t>
      </w:r>
      <w:r w:rsidR="003F5DDD">
        <w:rPr>
          <w:sz w:val="28"/>
          <w:szCs w:val="28"/>
        </w:rPr>
        <w:t xml:space="preserve">  в  возрасте  до 15 </w:t>
      </w:r>
      <w:r w:rsidR="004C16DF" w:rsidRPr="0048026C">
        <w:rPr>
          <w:sz w:val="28"/>
          <w:szCs w:val="28"/>
        </w:rPr>
        <w:t>лет</w:t>
      </w:r>
      <w:r w:rsidR="004D2030" w:rsidRPr="0048026C">
        <w:rPr>
          <w:sz w:val="28"/>
          <w:szCs w:val="28"/>
        </w:rPr>
        <w:t>.</w:t>
      </w:r>
      <w:r w:rsidR="004C16DF" w:rsidRPr="0048026C">
        <w:rPr>
          <w:sz w:val="28"/>
          <w:szCs w:val="28"/>
        </w:rPr>
        <w:t xml:space="preserve"> </w:t>
      </w:r>
    </w:p>
    <w:p w:rsidR="004C16DF" w:rsidRDefault="004C16DF" w:rsidP="004C16DF">
      <w:pPr>
        <w:rPr>
          <w:sz w:val="28"/>
          <w:szCs w:val="28"/>
        </w:rPr>
      </w:pPr>
      <w:r w:rsidRPr="0048026C">
        <w:rPr>
          <w:sz w:val="28"/>
          <w:szCs w:val="28"/>
        </w:rPr>
        <w:t xml:space="preserve">   </w:t>
      </w:r>
      <w:r w:rsidR="0003537D">
        <w:rPr>
          <w:sz w:val="28"/>
          <w:szCs w:val="28"/>
        </w:rPr>
        <w:t>4</w:t>
      </w:r>
      <w:r w:rsidRPr="0048026C">
        <w:rPr>
          <w:sz w:val="28"/>
          <w:szCs w:val="28"/>
        </w:rPr>
        <w:t>.2.  Конкурс проводится в один тур в следующих номинациях:</w:t>
      </w:r>
    </w:p>
    <w:p w:rsidR="0003537D" w:rsidRPr="0048026C" w:rsidRDefault="0003537D" w:rsidP="004C16DF">
      <w:pPr>
        <w:rPr>
          <w:sz w:val="28"/>
          <w:szCs w:val="28"/>
        </w:rPr>
      </w:pPr>
    </w:p>
    <w:p w:rsidR="004C16DF" w:rsidRDefault="004C16DF" w:rsidP="004C16DF">
      <w:pPr>
        <w:rPr>
          <w:sz w:val="28"/>
          <w:szCs w:val="28"/>
        </w:rPr>
      </w:pPr>
      <w:r w:rsidRPr="004D36AA">
        <w:rPr>
          <w:b/>
          <w:sz w:val="28"/>
          <w:szCs w:val="28"/>
        </w:rPr>
        <w:t xml:space="preserve">   Группа «А»</w:t>
      </w:r>
      <w:r w:rsidR="00634ABB">
        <w:rPr>
          <w:sz w:val="28"/>
          <w:szCs w:val="28"/>
        </w:rPr>
        <w:t xml:space="preserve"> (</w:t>
      </w:r>
      <w:r w:rsidRPr="0048026C">
        <w:rPr>
          <w:sz w:val="28"/>
          <w:szCs w:val="28"/>
        </w:rPr>
        <w:t>ДМШ и ДШИ)</w:t>
      </w:r>
      <w:r w:rsidR="00D50B50">
        <w:rPr>
          <w:sz w:val="28"/>
          <w:szCs w:val="28"/>
        </w:rPr>
        <w:t>:</w:t>
      </w:r>
    </w:p>
    <w:p w:rsidR="004C16DF" w:rsidRPr="0048026C" w:rsidRDefault="004C16DF" w:rsidP="004C16DF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 xml:space="preserve">-  </w:t>
      </w:r>
      <w:r w:rsidR="005313DE">
        <w:rPr>
          <w:sz w:val="28"/>
          <w:szCs w:val="28"/>
        </w:rPr>
        <w:t xml:space="preserve">Хоровое пение </w:t>
      </w:r>
      <w:r w:rsidRPr="0048026C">
        <w:rPr>
          <w:sz w:val="28"/>
          <w:szCs w:val="28"/>
        </w:rPr>
        <w:t xml:space="preserve"> (академическ</w:t>
      </w:r>
      <w:r w:rsidR="0080053A">
        <w:rPr>
          <w:sz w:val="28"/>
          <w:szCs w:val="28"/>
        </w:rPr>
        <w:t>ое</w:t>
      </w:r>
      <w:r w:rsidRPr="0048026C">
        <w:rPr>
          <w:sz w:val="28"/>
          <w:szCs w:val="28"/>
        </w:rPr>
        <w:t>)</w:t>
      </w:r>
    </w:p>
    <w:p w:rsidR="0048509A" w:rsidRPr="0048026C" w:rsidRDefault="004C16DF" w:rsidP="003B17F2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>-  Вокальный а</w:t>
      </w:r>
      <w:r w:rsidR="0048509A" w:rsidRPr="0048026C">
        <w:rPr>
          <w:sz w:val="28"/>
          <w:szCs w:val="28"/>
        </w:rPr>
        <w:t>нсамбль (академический</w:t>
      </w:r>
      <w:r w:rsidRPr="0048026C">
        <w:rPr>
          <w:sz w:val="28"/>
          <w:szCs w:val="28"/>
        </w:rPr>
        <w:t>)</w:t>
      </w:r>
    </w:p>
    <w:p w:rsidR="004C16DF" w:rsidRDefault="004C16DF" w:rsidP="004C16DF">
      <w:pPr>
        <w:rPr>
          <w:sz w:val="28"/>
          <w:szCs w:val="28"/>
        </w:rPr>
      </w:pPr>
      <w:r w:rsidRPr="0048026C">
        <w:rPr>
          <w:sz w:val="28"/>
          <w:szCs w:val="28"/>
        </w:rPr>
        <w:t xml:space="preserve">  </w:t>
      </w:r>
      <w:r w:rsidRPr="004D36AA">
        <w:rPr>
          <w:b/>
          <w:sz w:val="28"/>
          <w:szCs w:val="28"/>
        </w:rPr>
        <w:t>Группа «В»</w:t>
      </w:r>
      <w:r w:rsidRPr="0048026C">
        <w:rPr>
          <w:sz w:val="28"/>
          <w:szCs w:val="28"/>
        </w:rPr>
        <w:t xml:space="preserve"> (общеобразовательные школы, студии)</w:t>
      </w:r>
      <w:r w:rsidR="00D50B50">
        <w:rPr>
          <w:sz w:val="28"/>
          <w:szCs w:val="28"/>
        </w:rPr>
        <w:t>:</w:t>
      </w:r>
    </w:p>
    <w:p w:rsidR="004C16DF" w:rsidRPr="0048026C" w:rsidRDefault="004C16DF" w:rsidP="004C16DF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 xml:space="preserve">-  </w:t>
      </w:r>
      <w:r w:rsidR="005313DE">
        <w:rPr>
          <w:sz w:val="28"/>
          <w:szCs w:val="28"/>
        </w:rPr>
        <w:t>Хоровое пение</w:t>
      </w:r>
      <w:r w:rsidR="0048509A" w:rsidRPr="0048026C">
        <w:rPr>
          <w:sz w:val="28"/>
          <w:szCs w:val="28"/>
        </w:rPr>
        <w:t xml:space="preserve"> (академическ</w:t>
      </w:r>
      <w:r w:rsidR="0080053A">
        <w:rPr>
          <w:sz w:val="28"/>
          <w:szCs w:val="28"/>
        </w:rPr>
        <w:t>ое</w:t>
      </w:r>
      <w:r w:rsidRPr="0048026C">
        <w:rPr>
          <w:sz w:val="28"/>
          <w:szCs w:val="28"/>
        </w:rPr>
        <w:t>)</w:t>
      </w:r>
    </w:p>
    <w:p w:rsidR="004C16DF" w:rsidRPr="0048026C" w:rsidRDefault="004C16DF" w:rsidP="003B17F2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>-  Вокальный ансамбль (академиче</w:t>
      </w:r>
      <w:r w:rsidR="0048509A" w:rsidRPr="0048026C">
        <w:rPr>
          <w:sz w:val="28"/>
          <w:szCs w:val="28"/>
        </w:rPr>
        <w:t>ский</w:t>
      </w:r>
      <w:r w:rsidRPr="0048026C">
        <w:rPr>
          <w:sz w:val="28"/>
          <w:szCs w:val="28"/>
        </w:rPr>
        <w:t>)</w:t>
      </w:r>
    </w:p>
    <w:p w:rsidR="00C60E58" w:rsidRDefault="004C16DF" w:rsidP="003B17F2">
      <w:pPr>
        <w:rPr>
          <w:sz w:val="28"/>
          <w:szCs w:val="28"/>
        </w:rPr>
      </w:pPr>
      <w:r w:rsidRPr="0048026C">
        <w:rPr>
          <w:sz w:val="28"/>
          <w:szCs w:val="28"/>
        </w:rPr>
        <w:t xml:space="preserve">  </w:t>
      </w:r>
      <w:r w:rsidR="0003537D">
        <w:rPr>
          <w:sz w:val="28"/>
          <w:szCs w:val="28"/>
        </w:rPr>
        <w:t>4</w:t>
      </w:r>
      <w:r w:rsidRPr="0048026C">
        <w:rPr>
          <w:sz w:val="28"/>
          <w:szCs w:val="28"/>
        </w:rPr>
        <w:t>.3.  Конкурс проводится по возрастным категориям</w:t>
      </w:r>
      <w:r w:rsidR="00D50B50">
        <w:rPr>
          <w:sz w:val="28"/>
          <w:szCs w:val="28"/>
        </w:rPr>
        <w:t>:</w:t>
      </w:r>
      <w:bookmarkStart w:id="0" w:name="_GoBack"/>
      <w:bookmarkEnd w:id="0"/>
    </w:p>
    <w:p w:rsidR="004C16DF" w:rsidRPr="0048026C" w:rsidRDefault="004C16DF" w:rsidP="00D50B50">
      <w:pPr>
        <w:ind w:left="360"/>
        <w:jc w:val="both"/>
        <w:rPr>
          <w:sz w:val="28"/>
          <w:szCs w:val="28"/>
        </w:rPr>
      </w:pPr>
      <w:r w:rsidRPr="0048026C">
        <w:rPr>
          <w:sz w:val="28"/>
          <w:szCs w:val="28"/>
        </w:rPr>
        <w:t>- М</w:t>
      </w:r>
      <w:r w:rsidR="00733FDA" w:rsidRPr="0048026C">
        <w:rPr>
          <w:sz w:val="28"/>
          <w:szCs w:val="28"/>
        </w:rPr>
        <w:t xml:space="preserve">ладшая </w:t>
      </w:r>
      <w:proofErr w:type="gramStart"/>
      <w:r w:rsidR="00733FDA" w:rsidRPr="0048026C">
        <w:rPr>
          <w:sz w:val="28"/>
          <w:szCs w:val="28"/>
        </w:rPr>
        <w:t>возрастная  группа</w:t>
      </w:r>
      <w:proofErr w:type="gramEnd"/>
      <w:r w:rsidR="00733FDA" w:rsidRPr="0048026C">
        <w:rPr>
          <w:sz w:val="28"/>
          <w:szCs w:val="28"/>
        </w:rPr>
        <w:t xml:space="preserve"> – до 8</w:t>
      </w:r>
      <w:r w:rsidRPr="0048026C">
        <w:rPr>
          <w:sz w:val="28"/>
          <w:szCs w:val="28"/>
        </w:rPr>
        <w:t xml:space="preserve"> лет (включительно)</w:t>
      </w:r>
    </w:p>
    <w:p w:rsidR="004C16DF" w:rsidRPr="0048026C" w:rsidRDefault="004C16DF" w:rsidP="004C16DF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>- Сре</w:t>
      </w:r>
      <w:r w:rsidR="00733FDA" w:rsidRPr="0048026C">
        <w:rPr>
          <w:sz w:val="28"/>
          <w:szCs w:val="28"/>
        </w:rPr>
        <w:t>дняя  возрастная   группа -   9-11</w:t>
      </w:r>
      <w:r w:rsidRPr="0048026C">
        <w:rPr>
          <w:sz w:val="28"/>
          <w:szCs w:val="28"/>
        </w:rPr>
        <w:t xml:space="preserve">  лет</w:t>
      </w:r>
    </w:p>
    <w:p w:rsidR="004C16DF" w:rsidRPr="0048026C" w:rsidRDefault="004C16DF" w:rsidP="004C16DF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>- Ст</w:t>
      </w:r>
      <w:r w:rsidR="00733FDA" w:rsidRPr="0048026C">
        <w:rPr>
          <w:sz w:val="28"/>
          <w:szCs w:val="28"/>
        </w:rPr>
        <w:t>аршая  возрастная   группа -  12</w:t>
      </w:r>
      <w:r w:rsidRPr="0048026C">
        <w:rPr>
          <w:sz w:val="28"/>
          <w:szCs w:val="28"/>
        </w:rPr>
        <w:t xml:space="preserve"> - 15  лет</w:t>
      </w:r>
    </w:p>
    <w:p w:rsidR="004C16DF" w:rsidRPr="0048026C" w:rsidRDefault="004C16DF" w:rsidP="004C16DF">
      <w:pPr>
        <w:ind w:left="360"/>
        <w:rPr>
          <w:sz w:val="28"/>
          <w:szCs w:val="28"/>
        </w:rPr>
      </w:pPr>
      <w:r w:rsidRPr="0048026C">
        <w:rPr>
          <w:sz w:val="28"/>
          <w:szCs w:val="28"/>
        </w:rPr>
        <w:t>- Разновозрастная группа</w:t>
      </w:r>
      <w:r w:rsidR="00E77585">
        <w:rPr>
          <w:sz w:val="28"/>
          <w:szCs w:val="28"/>
        </w:rPr>
        <w:t>.</w:t>
      </w:r>
      <w:r w:rsidRPr="0048026C">
        <w:rPr>
          <w:sz w:val="28"/>
          <w:szCs w:val="28"/>
        </w:rPr>
        <w:t xml:space="preserve"> </w:t>
      </w:r>
    </w:p>
    <w:p w:rsidR="004C16DF" w:rsidRPr="0048026C" w:rsidRDefault="004C16DF" w:rsidP="004C16DF">
      <w:pPr>
        <w:rPr>
          <w:sz w:val="28"/>
          <w:szCs w:val="28"/>
        </w:rPr>
      </w:pPr>
      <w:r w:rsidRPr="0048026C">
        <w:rPr>
          <w:sz w:val="28"/>
          <w:szCs w:val="28"/>
        </w:rPr>
        <w:t xml:space="preserve">  Возраст участник</w:t>
      </w:r>
      <w:r w:rsidR="00611146" w:rsidRPr="0048026C">
        <w:rPr>
          <w:sz w:val="28"/>
          <w:szCs w:val="28"/>
        </w:rPr>
        <w:t>ов определяется на момент подачи заявки</w:t>
      </w:r>
      <w:r w:rsidR="00C00F20" w:rsidRPr="0048026C">
        <w:rPr>
          <w:sz w:val="28"/>
          <w:szCs w:val="28"/>
        </w:rPr>
        <w:t>.</w:t>
      </w:r>
    </w:p>
    <w:p w:rsidR="001F6908" w:rsidRPr="0048026C" w:rsidRDefault="001F6908" w:rsidP="001F6908">
      <w:pPr>
        <w:ind w:left="-142" w:firstLine="709"/>
        <w:jc w:val="both"/>
        <w:rPr>
          <w:b/>
          <w:i/>
          <w:sz w:val="28"/>
          <w:szCs w:val="28"/>
        </w:rPr>
      </w:pPr>
    </w:p>
    <w:p w:rsidR="00D50B50" w:rsidRDefault="004D36AA" w:rsidP="00D50B50">
      <w:pPr>
        <w:jc w:val="both"/>
        <w:rPr>
          <w:b/>
          <w:sz w:val="28"/>
          <w:szCs w:val="28"/>
        </w:rPr>
      </w:pPr>
      <w:r w:rsidRPr="004D36AA">
        <w:rPr>
          <w:b/>
          <w:sz w:val="28"/>
          <w:szCs w:val="28"/>
        </w:rPr>
        <w:t xml:space="preserve">4.4 </w:t>
      </w:r>
      <w:r w:rsidR="00FD5CDF">
        <w:rPr>
          <w:b/>
          <w:sz w:val="28"/>
          <w:szCs w:val="28"/>
        </w:rPr>
        <w:t>КОНКУРСНЫЕ ТРЕБОВАНИЯ</w:t>
      </w:r>
      <w:r w:rsidR="00D50B50">
        <w:rPr>
          <w:b/>
          <w:sz w:val="28"/>
          <w:szCs w:val="28"/>
        </w:rPr>
        <w:t xml:space="preserve">. </w:t>
      </w:r>
    </w:p>
    <w:p w:rsidR="00DA51E3" w:rsidRDefault="00DA51E3" w:rsidP="00D50B50">
      <w:pPr>
        <w:jc w:val="both"/>
        <w:rPr>
          <w:b/>
          <w:sz w:val="28"/>
          <w:szCs w:val="28"/>
        </w:rPr>
      </w:pPr>
    </w:p>
    <w:p w:rsidR="00FD5CDF" w:rsidRPr="0048026C" w:rsidRDefault="001C4B54" w:rsidP="00104B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BEF">
        <w:rPr>
          <w:sz w:val="28"/>
          <w:szCs w:val="28"/>
        </w:rPr>
        <w:t>Д</w:t>
      </w:r>
      <w:r w:rsidR="00FD5CDF" w:rsidRPr="0048026C">
        <w:rPr>
          <w:sz w:val="28"/>
          <w:szCs w:val="28"/>
        </w:rPr>
        <w:t>ва разнохарактерных произведения</w:t>
      </w:r>
      <w:r w:rsidR="00FD5CDF">
        <w:rPr>
          <w:sz w:val="28"/>
          <w:szCs w:val="28"/>
        </w:rPr>
        <w:t xml:space="preserve"> (одно из произведени</w:t>
      </w:r>
      <w:r w:rsidR="00DA51E3">
        <w:rPr>
          <w:sz w:val="28"/>
          <w:szCs w:val="28"/>
        </w:rPr>
        <w:t xml:space="preserve">й, </w:t>
      </w:r>
      <w:proofErr w:type="gramStart"/>
      <w:r w:rsidR="00DA51E3">
        <w:rPr>
          <w:sz w:val="28"/>
          <w:szCs w:val="28"/>
        </w:rPr>
        <w:t>желательно</w:t>
      </w:r>
      <w:r w:rsidR="00104BEF">
        <w:rPr>
          <w:sz w:val="28"/>
          <w:szCs w:val="28"/>
        </w:rPr>
        <w:t>,</w:t>
      </w:r>
      <w:r w:rsidR="00DA51E3">
        <w:rPr>
          <w:sz w:val="28"/>
          <w:szCs w:val="28"/>
        </w:rPr>
        <w:t xml:space="preserve">  </w:t>
      </w:r>
      <w:r w:rsidR="00FD5CDF">
        <w:rPr>
          <w:sz w:val="28"/>
          <w:szCs w:val="28"/>
        </w:rPr>
        <w:t>военно</w:t>
      </w:r>
      <w:proofErr w:type="gramEnd"/>
      <w:r w:rsidR="00FD5CDF">
        <w:rPr>
          <w:sz w:val="28"/>
          <w:szCs w:val="28"/>
        </w:rPr>
        <w:t>-патриотическ</w:t>
      </w:r>
      <w:r w:rsidR="00D50B50">
        <w:rPr>
          <w:sz w:val="28"/>
          <w:szCs w:val="28"/>
        </w:rPr>
        <w:t>ой</w:t>
      </w:r>
      <w:r w:rsidR="00FD5CDF">
        <w:rPr>
          <w:sz w:val="28"/>
          <w:szCs w:val="28"/>
        </w:rPr>
        <w:t xml:space="preserve"> тематик</w:t>
      </w:r>
      <w:r w:rsidR="00D50B50">
        <w:rPr>
          <w:sz w:val="28"/>
          <w:szCs w:val="28"/>
        </w:rPr>
        <w:t>и</w:t>
      </w:r>
      <w:r w:rsidR="00FD5CDF">
        <w:rPr>
          <w:sz w:val="28"/>
          <w:szCs w:val="28"/>
        </w:rPr>
        <w:t>)</w:t>
      </w:r>
      <w:r w:rsidR="00D50B50">
        <w:rPr>
          <w:sz w:val="28"/>
          <w:szCs w:val="28"/>
        </w:rPr>
        <w:t>.</w:t>
      </w:r>
    </w:p>
    <w:p w:rsidR="001C4B54" w:rsidRDefault="001C4B54" w:rsidP="001C4B54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C4B54">
        <w:rPr>
          <w:sz w:val="28"/>
          <w:szCs w:val="28"/>
        </w:rPr>
        <w:t>частники присылают в Оргкомитет видеозаписи живы</w:t>
      </w:r>
      <w:r w:rsidR="00104BEF">
        <w:rPr>
          <w:sz w:val="28"/>
          <w:szCs w:val="28"/>
        </w:rPr>
        <w:t xml:space="preserve">х выступлений, снятых на сцене </w:t>
      </w:r>
      <w:r w:rsidRPr="001C4B54">
        <w:rPr>
          <w:sz w:val="28"/>
          <w:szCs w:val="28"/>
        </w:rPr>
        <w:t xml:space="preserve">или в другом месте (при этом участникам рекомендуется придерживаться сценической культуры и подачи конкурсного материала). </w:t>
      </w:r>
    </w:p>
    <w:p w:rsidR="00FD5CDF" w:rsidRDefault="001C4B54" w:rsidP="001C4B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4B54">
        <w:rPr>
          <w:sz w:val="28"/>
          <w:szCs w:val="28"/>
        </w:rPr>
        <w:t xml:space="preserve"> На видео должны быть записаны два отдельных конкурсных номера.</w:t>
      </w:r>
    </w:p>
    <w:p w:rsidR="001C4B54" w:rsidRDefault="001C4B54" w:rsidP="001C4B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BEF">
        <w:rPr>
          <w:sz w:val="28"/>
          <w:szCs w:val="28"/>
        </w:rPr>
        <w:t xml:space="preserve"> </w:t>
      </w:r>
      <w:r w:rsidRPr="001C4B54">
        <w:rPr>
          <w:sz w:val="28"/>
          <w:szCs w:val="28"/>
        </w:rPr>
        <w:t>Съёмка должна быть не старше 1 года.</w:t>
      </w:r>
    </w:p>
    <w:p w:rsidR="002B7C77" w:rsidRPr="00042705" w:rsidRDefault="002B7C77" w:rsidP="002B7C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04BEF">
        <w:rPr>
          <w:sz w:val="28"/>
          <w:szCs w:val="28"/>
        </w:rPr>
        <w:t xml:space="preserve"> </w:t>
      </w:r>
      <w:r w:rsidRPr="002B7C77">
        <w:rPr>
          <w:sz w:val="28"/>
          <w:szCs w:val="28"/>
        </w:rPr>
        <w:t xml:space="preserve">Конкурсное выступление должно быть опубликовано участником конкурса в любых облачных хранилищах, таких как </w:t>
      </w:r>
      <w:proofErr w:type="spellStart"/>
      <w:r w:rsidRPr="002B7C77">
        <w:rPr>
          <w:sz w:val="28"/>
          <w:szCs w:val="28"/>
        </w:rPr>
        <w:t>Обл</w:t>
      </w:r>
      <w:r>
        <w:rPr>
          <w:sz w:val="28"/>
          <w:szCs w:val="28"/>
        </w:rPr>
        <w:t>акоМейл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ЯндексДиск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GoogleДиск</w:t>
      </w:r>
      <w:proofErr w:type="spellEnd"/>
      <w:r>
        <w:rPr>
          <w:sz w:val="28"/>
          <w:szCs w:val="28"/>
        </w:rPr>
        <w:t xml:space="preserve">, ссылка на скачивание направляется вместе с заявкой </w:t>
      </w:r>
      <w:r w:rsidRPr="00534457">
        <w:rPr>
          <w:bCs/>
          <w:sz w:val="28"/>
          <w:szCs w:val="28"/>
        </w:rPr>
        <w:t xml:space="preserve">по </w:t>
      </w:r>
    </w:p>
    <w:p w:rsidR="002B7C77" w:rsidRPr="0029740D" w:rsidRDefault="002B7C77" w:rsidP="002B7C77">
      <w:pPr>
        <w:jc w:val="both"/>
        <w:rPr>
          <w:sz w:val="28"/>
          <w:szCs w:val="28"/>
          <w:u w:val="single"/>
        </w:rPr>
      </w:pPr>
      <w:r w:rsidRPr="00AB3048">
        <w:rPr>
          <w:b/>
          <w:bCs/>
          <w:sz w:val="28"/>
          <w:szCs w:val="28"/>
        </w:rPr>
        <w:t>адресу</w:t>
      </w:r>
      <w:r w:rsidRPr="0029740D">
        <w:rPr>
          <w:b/>
          <w:bCs/>
          <w:sz w:val="28"/>
          <w:szCs w:val="28"/>
        </w:rPr>
        <w:t>:</w:t>
      </w:r>
      <w:r w:rsidRPr="00AB3048">
        <w:rPr>
          <w:b/>
          <w:sz w:val="28"/>
          <w:szCs w:val="28"/>
          <w:u w:val="single"/>
          <w:lang w:val="en-US"/>
        </w:rPr>
        <w:t>E</w:t>
      </w:r>
      <w:r w:rsidRPr="0029740D">
        <w:rPr>
          <w:b/>
          <w:sz w:val="28"/>
          <w:szCs w:val="28"/>
          <w:u w:val="single"/>
        </w:rPr>
        <w:t>-</w:t>
      </w:r>
      <w:r w:rsidRPr="00AB3048">
        <w:rPr>
          <w:b/>
          <w:sz w:val="28"/>
          <w:szCs w:val="28"/>
          <w:u w:val="single"/>
          <w:lang w:val="en-US"/>
        </w:rPr>
        <w:t>mail</w:t>
      </w:r>
      <w:r w:rsidRPr="0029740D">
        <w:rPr>
          <w:b/>
          <w:sz w:val="28"/>
          <w:szCs w:val="28"/>
          <w:u w:val="single"/>
        </w:rPr>
        <w:t>:</w:t>
      </w:r>
      <w:r w:rsidRPr="0029740D">
        <w:t xml:space="preserve"> </w:t>
      </w:r>
      <w:r w:rsidRPr="0029740D">
        <w:rPr>
          <w:b/>
          <w:sz w:val="32"/>
          <w:szCs w:val="32"/>
          <w:shd w:val="clear" w:color="auto" w:fill="FFFFFF"/>
        </w:rPr>
        <w:t>grmnkonkurs@mail.ru</w:t>
      </w:r>
    </w:p>
    <w:p w:rsidR="002B7C77" w:rsidRDefault="002B7C77" w:rsidP="001C4B54">
      <w:pPr>
        <w:jc w:val="both"/>
        <w:rPr>
          <w:sz w:val="28"/>
          <w:szCs w:val="28"/>
        </w:rPr>
      </w:pPr>
    </w:p>
    <w:p w:rsidR="004C16DF" w:rsidRPr="0048026C" w:rsidRDefault="001D11DF" w:rsidP="00104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34AB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="004C16DF" w:rsidRPr="0048026C">
        <w:rPr>
          <w:b/>
          <w:sz w:val="28"/>
          <w:szCs w:val="28"/>
        </w:rPr>
        <w:t>абот</w:t>
      </w:r>
      <w:r w:rsidR="00634ABB">
        <w:rPr>
          <w:b/>
          <w:sz w:val="28"/>
          <w:szCs w:val="28"/>
        </w:rPr>
        <w:t>а</w:t>
      </w:r>
      <w:r w:rsidR="004C16DF" w:rsidRPr="0048026C">
        <w:rPr>
          <w:b/>
          <w:sz w:val="28"/>
          <w:szCs w:val="28"/>
        </w:rPr>
        <w:t xml:space="preserve"> жюри</w:t>
      </w:r>
    </w:p>
    <w:p w:rsidR="00E92EBB" w:rsidRDefault="00E92EBB" w:rsidP="001D11D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D11DF" w:rsidRDefault="001D11DF" w:rsidP="001D11D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B280F">
        <w:rPr>
          <w:rFonts w:ascii="Times New Roman" w:hAnsi="Times New Roman"/>
          <w:sz w:val="28"/>
          <w:szCs w:val="28"/>
        </w:rPr>
        <w:t>5.1. Жюри в своём составе определяет и утверждает председателя жюри.</w:t>
      </w:r>
    </w:p>
    <w:p w:rsidR="001D11DF" w:rsidRDefault="001D11DF" w:rsidP="001D11DF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24269">
        <w:rPr>
          <w:sz w:val="28"/>
          <w:szCs w:val="28"/>
        </w:rPr>
        <w:t>Жюри определяет победителей конкурса-фестиваля, исходя из следующих критериев:</w:t>
      </w:r>
    </w:p>
    <w:p w:rsidR="00E77585" w:rsidRPr="00E77585" w:rsidRDefault="00E77585" w:rsidP="00E7758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77585">
        <w:rPr>
          <w:rFonts w:ascii="Times New Roman" w:hAnsi="Times New Roman"/>
          <w:sz w:val="28"/>
          <w:szCs w:val="28"/>
        </w:rPr>
        <w:sym w:font="Symbol" w:char="F02D"/>
      </w:r>
      <w:r w:rsidRPr="00E77585">
        <w:rPr>
          <w:rFonts w:ascii="Times New Roman" w:hAnsi="Times New Roman"/>
          <w:sz w:val="28"/>
          <w:szCs w:val="28"/>
        </w:rPr>
        <w:t xml:space="preserve"> соответствие репертуара исполнительским возможностям и возрастной группе исполнител</w:t>
      </w:r>
      <w:r>
        <w:rPr>
          <w:rFonts w:ascii="Times New Roman" w:hAnsi="Times New Roman"/>
          <w:sz w:val="28"/>
          <w:szCs w:val="28"/>
        </w:rPr>
        <w:t>ей</w:t>
      </w:r>
      <w:r w:rsidRPr="00E77585">
        <w:rPr>
          <w:rFonts w:ascii="Times New Roman" w:hAnsi="Times New Roman"/>
          <w:sz w:val="28"/>
          <w:szCs w:val="28"/>
        </w:rPr>
        <w:t>;</w:t>
      </w:r>
    </w:p>
    <w:p w:rsidR="00E77585" w:rsidRPr="00E77585" w:rsidRDefault="00E77585" w:rsidP="00E7758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77585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585">
        <w:rPr>
          <w:rFonts w:ascii="Times New Roman" w:hAnsi="Times New Roman"/>
          <w:sz w:val="28"/>
          <w:szCs w:val="28"/>
        </w:rPr>
        <w:t xml:space="preserve">чистота интонации и качество звучания; </w:t>
      </w:r>
    </w:p>
    <w:p w:rsidR="00E77585" w:rsidRPr="00E77585" w:rsidRDefault="00E77585" w:rsidP="00E7758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77585">
        <w:rPr>
          <w:rFonts w:ascii="Times New Roman" w:hAnsi="Times New Roman"/>
          <w:sz w:val="28"/>
          <w:szCs w:val="28"/>
        </w:rPr>
        <w:t>-  сценическая культура</w:t>
      </w:r>
      <w:r>
        <w:rPr>
          <w:rFonts w:ascii="Times New Roman" w:hAnsi="Times New Roman"/>
          <w:sz w:val="28"/>
          <w:szCs w:val="28"/>
        </w:rPr>
        <w:t>;</w:t>
      </w:r>
    </w:p>
    <w:p w:rsidR="00E77585" w:rsidRPr="00E77585" w:rsidRDefault="00E77585" w:rsidP="00E7758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D11DF" w:rsidRPr="00E77585">
        <w:rPr>
          <w:rFonts w:ascii="Times New Roman" w:hAnsi="Times New Roman"/>
          <w:sz w:val="28"/>
          <w:szCs w:val="28"/>
        </w:rPr>
        <w:t>индивидуальность исполнения;</w:t>
      </w:r>
    </w:p>
    <w:p w:rsidR="001D11DF" w:rsidRDefault="00E77585" w:rsidP="00E7758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D11DF" w:rsidRPr="00E77585">
        <w:rPr>
          <w:rFonts w:ascii="Times New Roman" w:hAnsi="Times New Roman"/>
          <w:sz w:val="28"/>
          <w:szCs w:val="28"/>
        </w:rPr>
        <w:t>артистичность</w:t>
      </w:r>
      <w:r w:rsidR="003540CF">
        <w:rPr>
          <w:rFonts w:ascii="Times New Roman" w:hAnsi="Times New Roman"/>
          <w:sz w:val="28"/>
          <w:szCs w:val="28"/>
        </w:rPr>
        <w:t>;</w:t>
      </w:r>
    </w:p>
    <w:p w:rsidR="003540CF" w:rsidRPr="00E77585" w:rsidRDefault="003540CF" w:rsidP="00E7758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программы.</w:t>
      </w:r>
    </w:p>
    <w:p w:rsidR="001D11DF" w:rsidRDefault="003540CF" w:rsidP="001D11D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11DF">
        <w:rPr>
          <w:sz w:val="28"/>
          <w:szCs w:val="28"/>
        </w:rPr>
        <w:t xml:space="preserve">.3. </w:t>
      </w:r>
      <w:r w:rsidR="001D11DF" w:rsidRPr="005B280F">
        <w:rPr>
          <w:sz w:val="28"/>
          <w:szCs w:val="28"/>
        </w:rPr>
        <w:t>Распределение призовых мест производится в процессе конкурсных прослушиваний на основании решения жюри</w:t>
      </w:r>
      <w:r w:rsidR="001D11DF">
        <w:rPr>
          <w:sz w:val="28"/>
          <w:szCs w:val="28"/>
        </w:rPr>
        <w:t xml:space="preserve"> в каждой номинации и возрастной категории</w:t>
      </w:r>
      <w:r w:rsidR="001D11DF" w:rsidRPr="005B280F">
        <w:rPr>
          <w:sz w:val="28"/>
          <w:szCs w:val="28"/>
        </w:rPr>
        <w:t>.</w:t>
      </w:r>
    </w:p>
    <w:p w:rsidR="001D11DF" w:rsidRPr="005B280F" w:rsidRDefault="001D11DF" w:rsidP="001D11D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DB6688">
        <w:rPr>
          <w:sz w:val="28"/>
          <w:szCs w:val="28"/>
        </w:rPr>
        <w:t>Решение жюри</w:t>
      </w:r>
      <w:r w:rsidRPr="00D46968">
        <w:rPr>
          <w:sz w:val="28"/>
          <w:szCs w:val="28"/>
        </w:rPr>
        <w:t xml:space="preserve"> фиксируется в протоколе, подписывается всеми членами жюри и пересмотру не подлежит.</w:t>
      </w:r>
    </w:p>
    <w:p w:rsidR="004C16DF" w:rsidRDefault="001D11DF" w:rsidP="00634ABB">
      <w:pPr>
        <w:ind w:left="-142"/>
        <w:jc w:val="both"/>
        <w:rPr>
          <w:sz w:val="28"/>
          <w:szCs w:val="28"/>
        </w:rPr>
      </w:pPr>
      <w:r w:rsidRPr="005B280F">
        <w:rPr>
          <w:sz w:val="28"/>
          <w:szCs w:val="28"/>
        </w:rPr>
        <w:t>5.5. Жюри имеет право присуждать не все премии, делить премии между исполнителями, присуждать специальные призы, дипломы и грамоты, снимать с конкурсных прослушиваний участников, программа ко</w:t>
      </w:r>
      <w:r w:rsidR="00634ABB">
        <w:rPr>
          <w:sz w:val="28"/>
          <w:szCs w:val="28"/>
        </w:rPr>
        <w:t xml:space="preserve">торых не соответствует заявке. </w:t>
      </w:r>
    </w:p>
    <w:p w:rsidR="00634ABB" w:rsidRPr="0048026C" w:rsidRDefault="00634ABB" w:rsidP="00634ABB">
      <w:pPr>
        <w:ind w:left="-142"/>
        <w:jc w:val="both"/>
        <w:rPr>
          <w:sz w:val="28"/>
          <w:szCs w:val="28"/>
        </w:rPr>
      </w:pPr>
    </w:p>
    <w:p w:rsidR="004C16DF" w:rsidRPr="0048026C" w:rsidRDefault="001D11DF" w:rsidP="004C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4C16DF" w:rsidRPr="0048026C">
        <w:rPr>
          <w:b/>
          <w:sz w:val="28"/>
          <w:szCs w:val="28"/>
        </w:rPr>
        <w:t>.</w:t>
      </w:r>
      <w:r w:rsidRPr="001D11DF">
        <w:rPr>
          <w:b/>
          <w:sz w:val="28"/>
          <w:szCs w:val="28"/>
        </w:rPr>
        <w:t xml:space="preserve"> </w:t>
      </w:r>
      <w:r w:rsidR="00634ABB">
        <w:rPr>
          <w:b/>
          <w:bCs/>
          <w:sz w:val="28"/>
          <w:szCs w:val="28"/>
        </w:rPr>
        <w:t xml:space="preserve">Награждение участников </w:t>
      </w:r>
      <w:r w:rsidR="00C2393F" w:rsidRPr="005B280F">
        <w:rPr>
          <w:b/>
          <w:bCs/>
          <w:sz w:val="28"/>
          <w:szCs w:val="28"/>
        </w:rPr>
        <w:t>конкурса</w:t>
      </w:r>
      <w:r w:rsidR="00C2393F">
        <w:rPr>
          <w:b/>
          <w:bCs/>
          <w:sz w:val="28"/>
          <w:szCs w:val="28"/>
        </w:rPr>
        <w:t>.</w:t>
      </w:r>
    </w:p>
    <w:p w:rsidR="004C16DF" w:rsidRPr="0048026C" w:rsidRDefault="00042705" w:rsidP="004C16DF">
      <w:pPr>
        <w:jc w:val="both"/>
        <w:rPr>
          <w:sz w:val="28"/>
          <w:szCs w:val="28"/>
        </w:rPr>
      </w:pPr>
      <w:r w:rsidRPr="00042705">
        <w:rPr>
          <w:sz w:val="28"/>
          <w:szCs w:val="28"/>
        </w:rPr>
        <w:t>6</w:t>
      </w:r>
      <w:r w:rsidR="004C16DF" w:rsidRPr="0048026C">
        <w:rPr>
          <w:sz w:val="28"/>
          <w:szCs w:val="28"/>
        </w:rPr>
        <w:t xml:space="preserve">.1. Победителям конкурса </w:t>
      </w:r>
      <w:r w:rsidR="004D36AA">
        <w:rPr>
          <w:sz w:val="28"/>
          <w:szCs w:val="28"/>
        </w:rPr>
        <w:t>в</w:t>
      </w:r>
      <w:r w:rsidR="004C16DF" w:rsidRPr="0048026C">
        <w:rPr>
          <w:sz w:val="28"/>
          <w:szCs w:val="28"/>
        </w:rPr>
        <w:t xml:space="preserve"> каждой номинации </w:t>
      </w:r>
      <w:r w:rsidR="00361521" w:rsidRPr="0048026C">
        <w:rPr>
          <w:sz w:val="28"/>
          <w:szCs w:val="28"/>
        </w:rPr>
        <w:t>присуждается: звание</w:t>
      </w:r>
      <w:r w:rsidR="004C16DF" w:rsidRPr="0048026C">
        <w:rPr>
          <w:sz w:val="28"/>
          <w:szCs w:val="28"/>
        </w:rPr>
        <w:t xml:space="preserve"> Лауреата </w:t>
      </w:r>
      <w:r w:rsidR="00361521" w:rsidRPr="0048026C">
        <w:rPr>
          <w:sz w:val="28"/>
          <w:szCs w:val="28"/>
        </w:rPr>
        <w:t>I, II, III</w:t>
      </w:r>
      <w:r w:rsidR="004C16DF" w:rsidRPr="0048026C">
        <w:rPr>
          <w:sz w:val="28"/>
          <w:szCs w:val="28"/>
        </w:rPr>
        <w:t xml:space="preserve"> степени, звание Дипломанта I,II,III степени. Все остальные конкурсанты получают Грамоты </w:t>
      </w:r>
      <w:r w:rsidR="004D36AA">
        <w:rPr>
          <w:sz w:val="28"/>
          <w:szCs w:val="28"/>
        </w:rPr>
        <w:t>за участие</w:t>
      </w:r>
      <w:r w:rsidR="004C16DF" w:rsidRPr="0048026C">
        <w:rPr>
          <w:sz w:val="28"/>
          <w:szCs w:val="28"/>
        </w:rPr>
        <w:t>.</w:t>
      </w:r>
    </w:p>
    <w:p w:rsidR="004C16DF" w:rsidRPr="0048026C" w:rsidRDefault="00042705" w:rsidP="004C16DF">
      <w:pPr>
        <w:jc w:val="both"/>
        <w:rPr>
          <w:sz w:val="28"/>
          <w:szCs w:val="28"/>
        </w:rPr>
      </w:pPr>
      <w:r w:rsidRPr="00042705">
        <w:rPr>
          <w:sz w:val="28"/>
          <w:szCs w:val="28"/>
        </w:rPr>
        <w:t>6</w:t>
      </w:r>
      <w:r w:rsidR="004C16DF" w:rsidRPr="0048026C">
        <w:rPr>
          <w:sz w:val="28"/>
          <w:szCs w:val="28"/>
        </w:rPr>
        <w:t>.2. В каждой номинации жюри отмечает работу Лучшего педагога и Лучшего концертмейстера.</w:t>
      </w:r>
    </w:p>
    <w:p w:rsidR="004C16DF" w:rsidRPr="0048026C" w:rsidRDefault="00042705" w:rsidP="004C16DF">
      <w:pPr>
        <w:jc w:val="both"/>
        <w:rPr>
          <w:sz w:val="28"/>
          <w:szCs w:val="28"/>
        </w:rPr>
      </w:pPr>
      <w:r w:rsidRPr="00042705">
        <w:rPr>
          <w:sz w:val="28"/>
          <w:szCs w:val="28"/>
        </w:rPr>
        <w:t>6</w:t>
      </w:r>
      <w:r w:rsidR="004C16DF" w:rsidRPr="0048026C">
        <w:rPr>
          <w:sz w:val="28"/>
          <w:szCs w:val="28"/>
        </w:rPr>
        <w:t>.3. В каждой номинации учреждаются специальные призы.</w:t>
      </w:r>
    </w:p>
    <w:p w:rsidR="004C16DF" w:rsidRPr="0048026C" w:rsidRDefault="004C16DF" w:rsidP="004C16DF">
      <w:pPr>
        <w:jc w:val="both"/>
        <w:rPr>
          <w:i/>
          <w:sz w:val="28"/>
          <w:szCs w:val="28"/>
        </w:rPr>
      </w:pPr>
      <w:r w:rsidRPr="0048026C">
        <w:rPr>
          <w:sz w:val="28"/>
          <w:szCs w:val="28"/>
        </w:rPr>
        <w:t xml:space="preserve"> </w:t>
      </w:r>
      <w:r w:rsidRPr="0048026C">
        <w:rPr>
          <w:i/>
          <w:sz w:val="28"/>
          <w:szCs w:val="28"/>
        </w:rPr>
        <w:t>Примечание:</w:t>
      </w:r>
    </w:p>
    <w:p w:rsidR="004D2030" w:rsidRPr="00042705" w:rsidRDefault="004C16DF" w:rsidP="004D36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26C">
        <w:rPr>
          <w:rFonts w:ascii="Times New Roman" w:hAnsi="Times New Roman"/>
          <w:sz w:val="28"/>
          <w:szCs w:val="28"/>
        </w:rPr>
        <w:t xml:space="preserve">       Педагоги и концертмейстеры победителей конкурса (Лауреатов I,II,III степеней, дипломантов) награждают</w:t>
      </w:r>
      <w:r w:rsidR="00042705">
        <w:rPr>
          <w:rFonts w:ascii="Times New Roman" w:hAnsi="Times New Roman"/>
          <w:sz w:val="28"/>
          <w:szCs w:val="28"/>
        </w:rPr>
        <w:t>ся  Благодарственными  письмами.</w:t>
      </w:r>
    </w:p>
    <w:p w:rsidR="004C16DF" w:rsidRPr="0048026C" w:rsidRDefault="004C16DF" w:rsidP="004D2030">
      <w:pPr>
        <w:jc w:val="both"/>
        <w:rPr>
          <w:sz w:val="28"/>
          <w:szCs w:val="28"/>
        </w:rPr>
      </w:pPr>
    </w:p>
    <w:p w:rsidR="004C16DF" w:rsidRDefault="00042705" w:rsidP="004C16DF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4C16DF" w:rsidRPr="0048026C">
        <w:rPr>
          <w:b/>
          <w:sz w:val="28"/>
          <w:szCs w:val="28"/>
        </w:rPr>
        <w:t>. Финансовые условия</w:t>
      </w:r>
    </w:p>
    <w:p w:rsidR="00042705" w:rsidRPr="00D50B50" w:rsidRDefault="00042705" w:rsidP="00042705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F36DD">
        <w:rPr>
          <w:sz w:val="28"/>
          <w:szCs w:val="28"/>
        </w:rPr>
        <w:t>7.1</w:t>
      </w:r>
      <w:r>
        <w:rPr>
          <w:sz w:val="28"/>
          <w:szCs w:val="28"/>
        </w:rPr>
        <w:t xml:space="preserve">. Финансирование конкурса осуществляется за счёт </w:t>
      </w:r>
      <w:r w:rsidR="001B4449">
        <w:rPr>
          <w:sz w:val="28"/>
          <w:szCs w:val="28"/>
        </w:rPr>
        <w:t xml:space="preserve">бюджетных </w:t>
      </w:r>
      <w:r w:rsidR="00471202">
        <w:rPr>
          <w:sz w:val="28"/>
          <w:szCs w:val="28"/>
        </w:rPr>
        <w:t xml:space="preserve"> </w:t>
      </w:r>
      <w:r w:rsidR="001B4449">
        <w:rPr>
          <w:sz w:val="28"/>
          <w:szCs w:val="28"/>
        </w:rPr>
        <w:t>средств.</w:t>
      </w:r>
    </w:p>
    <w:p w:rsidR="00042705" w:rsidRPr="006A44F5" w:rsidRDefault="00042705" w:rsidP="00042705">
      <w:pPr>
        <w:pStyle w:val="a4"/>
        <w:jc w:val="center"/>
        <w:rPr>
          <w:b/>
          <w:sz w:val="28"/>
          <w:szCs w:val="28"/>
        </w:rPr>
      </w:pPr>
      <w:r w:rsidRPr="006A44F5">
        <w:rPr>
          <w:b/>
          <w:sz w:val="28"/>
          <w:szCs w:val="28"/>
          <w:lang w:val="en-US"/>
        </w:rPr>
        <w:t>VIII</w:t>
      </w:r>
      <w:r w:rsidRPr="006A44F5">
        <w:rPr>
          <w:b/>
          <w:sz w:val="28"/>
          <w:szCs w:val="28"/>
        </w:rPr>
        <w:t>. Заключительные положения</w:t>
      </w:r>
    </w:p>
    <w:p w:rsidR="00042705" w:rsidRPr="00042705" w:rsidRDefault="00042705" w:rsidP="00042705">
      <w:pPr>
        <w:jc w:val="both"/>
        <w:rPr>
          <w:bCs/>
          <w:sz w:val="28"/>
          <w:szCs w:val="28"/>
        </w:rPr>
      </w:pPr>
      <w:r w:rsidRPr="00534457">
        <w:rPr>
          <w:sz w:val="28"/>
          <w:szCs w:val="28"/>
        </w:rPr>
        <w:t xml:space="preserve">8.1. Заявки на участие в конкурсе оформляются согласно прилагаемой форме и </w:t>
      </w:r>
      <w:r w:rsidRPr="00534457">
        <w:rPr>
          <w:bCs/>
          <w:sz w:val="28"/>
          <w:szCs w:val="28"/>
        </w:rPr>
        <w:t xml:space="preserve">направляются </w:t>
      </w:r>
      <w:proofErr w:type="gramStart"/>
      <w:r w:rsidRPr="00534457">
        <w:rPr>
          <w:bCs/>
          <w:sz w:val="28"/>
          <w:szCs w:val="28"/>
        </w:rPr>
        <w:t>в  оргкомитет</w:t>
      </w:r>
      <w:proofErr w:type="gramEnd"/>
      <w:r w:rsidRPr="00534457">
        <w:rPr>
          <w:bCs/>
          <w:sz w:val="28"/>
          <w:szCs w:val="28"/>
        </w:rPr>
        <w:t xml:space="preserve"> конкурса </w:t>
      </w:r>
      <w:r w:rsidRPr="00534457">
        <w:rPr>
          <w:b/>
          <w:bCs/>
          <w:sz w:val="28"/>
          <w:szCs w:val="28"/>
          <w:u w:val="single"/>
        </w:rPr>
        <w:t>до</w:t>
      </w:r>
      <w:r w:rsidR="000F300E">
        <w:rPr>
          <w:b/>
          <w:bCs/>
          <w:sz w:val="28"/>
          <w:szCs w:val="28"/>
          <w:u w:val="single"/>
        </w:rPr>
        <w:t xml:space="preserve"> 1</w:t>
      </w:r>
      <w:r w:rsidR="001C4B54">
        <w:rPr>
          <w:b/>
          <w:bCs/>
          <w:sz w:val="28"/>
          <w:szCs w:val="28"/>
          <w:u w:val="single"/>
        </w:rPr>
        <w:t>5</w:t>
      </w:r>
      <w:r w:rsidR="00AA1720">
        <w:rPr>
          <w:b/>
          <w:bCs/>
          <w:sz w:val="28"/>
          <w:szCs w:val="28"/>
          <w:u w:val="single"/>
        </w:rPr>
        <w:t xml:space="preserve"> </w:t>
      </w:r>
      <w:r w:rsidR="00C7641D">
        <w:rPr>
          <w:b/>
          <w:bCs/>
          <w:sz w:val="28"/>
          <w:szCs w:val="28"/>
          <w:u w:val="single"/>
        </w:rPr>
        <w:t xml:space="preserve"> </w:t>
      </w:r>
      <w:r w:rsidR="001C4B54">
        <w:rPr>
          <w:b/>
          <w:bCs/>
          <w:sz w:val="28"/>
          <w:szCs w:val="28"/>
          <w:u w:val="single"/>
        </w:rPr>
        <w:t>декабря</w:t>
      </w:r>
      <w:r w:rsidRPr="00534457">
        <w:rPr>
          <w:b/>
          <w:bCs/>
          <w:sz w:val="28"/>
          <w:szCs w:val="28"/>
          <w:u w:val="single"/>
        </w:rPr>
        <w:t xml:space="preserve"> 20</w:t>
      </w:r>
      <w:r w:rsidR="000F300E">
        <w:rPr>
          <w:b/>
          <w:bCs/>
          <w:sz w:val="28"/>
          <w:szCs w:val="28"/>
          <w:u w:val="single"/>
        </w:rPr>
        <w:t>20</w:t>
      </w:r>
      <w:r w:rsidRPr="00534457">
        <w:rPr>
          <w:b/>
          <w:bCs/>
          <w:sz w:val="28"/>
          <w:szCs w:val="28"/>
        </w:rPr>
        <w:t xml:space="preserve"> </w:t>
      </w:r>
      <w:r w:rsidRPr="00534457">
        <w:rPr>
          <w:bCs/>
          <w:sz w:val="28"/>
          <w:szCs w:val="28"/>
        </w:rPr>
        <w:t xml:space="preserve">года  по </w:t>
      </w:r>
    </w:p>
    <w:p w:rsidR="00042705" w:rsidRPr="0029740D" w:rsidRDefault="00042705" w:rsidP="00042705">
      <w:pPr>
        <w:jc w:val="both"/>
        <w:rPr>
          <w:sz w:val="28"/>
          <w:szCs w:val="28"/>
          <w:u w:val="single"/>
        </w:rPr>
      </w:pPr>
      <w:r w:rsidRPr="00AB3048">
        <w:rPr>
          <w:b/>
          <w:bCs/>
          <w:sz w:val="28"/>
          <w:szCs w:val="28"/>
        </w:rPr>
        <w:t>адресу</w:t>
      </w:r>
      <w:r w:rsidRPr="0029740D">
        <w:rPr>
          <w:b/>
          <w:bCs/>
          <w:sz w:val="28"/>
          <w:szCs w:val="28"/>
        </w:rPr>
        <w:t>:</w:t>
      </w:r>
      <w:r w:rsidRPr="00AB3048">
        <w:rPr>
          <w:b/>
          <w:sz w:val="28"/>
          <w:szCs w:val="28"/>
          <w:u w:val="single"/>
          <w:lang w:val="en-US"/>
        </w:rPr>
        <w:t>E</w:t>
      </w:r>
      <w:r w:rsidRPr="0029740D">
        <w:rPr>
          <w:b/>
          <w:sz w:val="28"/>
          <w:szCs w:val="28"/>
          <w:u w:val="single"/>
        </w:rPr>
        <w:t>-</w:t>
      </w:r>
      <w:r w:rsidRPr="00AB3048">
        <w:rPr>
          <w:b/>
          <w:sz w:val="28"/>
          <w:szCs w:val="28"/>
          <w:u w:val="single"/>
          <w:lang w:val="en-US"/>
        </w:rPr>
        <w:t>mail</w:t>
      </w:r>
      <w:r w:rsidRPr="0029740D">
        <w:rPr>
          <w:b/>
          <w:sz w:val="28"/>
          <w:szCs w:val="28"/>
          <w:u w:val="single"/>
        </w:rPr>
        <w:t>:</w:t>
      </w:r>
      <w:r w:rsidRPr="0029740D">
        <w:t xml:space="preserve"> </w:t>
      </w:r>
      <w:r w:rsidRPr="0029740D">
        <w:rPr>
          <w:b/>
          <w:sz w:val="32"/>
          <w:szCs w:val="32"/>
          <w:shd w:val="clear" w:color="auto" w:fill="FFFFFF"/>
        </w:rPr>
        <w:t>grmnkonkurs@mail.ru</w:t>
      </w:r>
    </w:p>
    <w:p w:rsidR="00042705" w:rsidRPr="00534457" w:rsidRDefault="00042705" w:rsidP="00042705">
      <w:pPr>
        <w:jc w:val="both"/>
        <w:rPr>
          <w:sz w:val="28"/>
          <w:szCs w:val="28"/>
        </w:rPr>
      </w:pPr>
      <w:r w:rsidRPr="00534457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534457">
        <w:rPr>
          <w:sz w:val="28"/>
          <w:szCs w:val="28"/>
        </w:rPr>
        <w:t xml:space="preserve">. </w:t>
      </w:r>
      <w:r w:rsidRPr="00FB1F72">
        <w:rPr>
          <w:sz w:val="28"/>
          <w:szCs w:val="28"/>
        </w:rPr>
        <w:t>Подписывая свою заявку участник автоматически соглаш</w:t>
      </w:r>
      <w:r w:rsidR="00FB1F72" w:rsidRPr="00FB1F72">
        <w:rPr>
          <w:sz w:val="28"/>
          <w:szCs w:val="28"/>
        </w:rPr>
        <w:t xml:space="preserve">ается с </w:t>
      </w:r>
      <w:proofErr w:type="gramStart"/>
      <w:r w:rsidR="00FB1F72" w:rsidRPr="00FB1F72">
        <w:rPr>
          <w:sz w:val="28"/>
          <w:szCs w:val="28"/>
        </w:rPr>
        <w:t>условиями  Положения</w:t>
      </w:r>
      <w:proofErr w:type="gramEnd"/>
      <w:r w:rsidR="00FB1F72" w:rsidRPr="00FB1F72">
        <w:rPr>
          <w:sz w:val="28"/>
          <w:szCs w:val="28"/>
        </w:rPr>
        <w:t xml:space="preserve"> </w:t>
      </w:r>
      <w:r w:rsidR="000F300E">
        <w:rPr>
          <w:sz w:val="28"/>
          <w:szCs w:val="28"/>
          <w:lang w:val="en-US"/>
        </w:rPr>
        <w:t>X</w:t>
      </w:r>
      <w:r w:rsidR="00AA1720">
        <w:rPr>
          <w:sz w:val="28"/>
          <w:szCs w:val="28"/>
          <w:lang w:val="en-US"/>
        </w:rPr>
        <w:t>V</w:t>
      </w:r>
      <w:r w:rsidRPr="00FB1F72">
        <w:rPr>
          <w:sz w:val="28"/>
          <w:szCs w:val="28"/>
        </w:rPr>
        <w:t xml:space="preserve"> городского (открытого) конкурса </w:t>
      </w:r>
      <w:r w:rsidR="00C7641D" w:rsidRPr="00C7641D">
        <w:rPr>
          <w:sz w:val="28"/>
          <w:szCs w:val="28"/>
        </w:rPr>
        <w:t xml:space="preserve"> </w:t>
      </w:r>
      <w:r w:rsidR="00C7641D">
        <w:rPr>
          <w:sz w:val="28"/>
          <w:szCs w:val="28"/>
        </w:rPr>
        <w:t xml:space="preserve">хоровых и </w:t>
      </w:r>
      <w:r w:rsidR="00FB1F72" w:rsidRPr="00FB1F72">
        <w:rPr>
          <w:sz w:val="28"/>
          <w:szCs w:val="28"/>
        </w:rPr>
        <w:t xml:space="preserve">вокальных ансамблей </w:t>
      </w:r>
      <w:r w:rsidR="00C7641D">
        <w:rPr>
          <w:sz w:val="28"/>
          <w:szCs w:val="28"/>
        </w:rPr>
        <w:t xml:space="preserve">«Пою тебе, мое Отечество»  </w:t>
      </w:r>
      <w:r w:rsidRPr="00534457">
        <w:rPr>
          <w:sz w:val="28"/>
          <w:szCs w:val="28"/>
        </w:rPr>
        <w:t>и дает разрешение на обработку и хранение персональных данных исключительно в пределах, необходимых для организации и проведени</w:t>
      </w:r>
      <w:r>
        <w:rPr>
          <w:sz w:val="28"/>
          <w:szCs w:val="28"/>
        </w:rPr>
        <w:t>я</w:t>
      </w:r>
      <w:r w:rsidRPr="00534457">
        <w:rPr>
          <w:sz w:val="28"/>
          <w:szCs w:val="28"/>
        </w:rPr>
        <w:t xml:space="preserve"> конкурса и в целях обеспечения соблюдения законодательства Российской Федерации в отношении участника.</w:t>
      </w:r>
    </w:p>
    <w:p w:rsidR="00042705" w:rsidRPr="00534457" w:rsidRDefault="00042705" w:rsidP="00042705">
      <w:pPr>
        <w:ind w:left="-142" w:firstLine="709"/>
        <w:jc w:val="both"/>
        <w:rPr>
          <w:b/>
          <w:i/>
          <w:sz w:val="28"/>
          <w:szCs w:val="28"/>
        </w:rPr>
      </w:pPr>
      <w:r w:rsidRPr="00534457">
        <w:rPr>
          <w:b/>
          <w:i/>
          <w:sz w:val="28"/>
          <w:szCs w:val="28"/>
        </w:rPr>
        <w:t>Контактные телефоны:</w:t>
      </w:r>
    </w:p>
    <w:p w:rsidR="00042705" w:rsidRPr="00534457" w:rsidRDefault="00042705" w:rsidP="00042705">
      <w:pPr>
        <w:ind w:left="-142" w:firstLine="709"/>
        <w:jc w:val="both"/>
        <w:rPr>
          <w:sz w:val="28"/>
          <w:szCs w:val="28"/>
        </w:rPr>
      </w:pPr>
      <w:r w:rsidRPr="00534457">
        <w:rPr>
          <w:b/>
          <w:i/>
          <w:sz w:val="28"/>
          <w:szCs w:val="28"/>
        </w:rPr>
        <w:t>Миглей Ирина Алексеевна 8</w:t>
      </w:r>
      <w:r w:rsidR="00E4618B" w:rsidRPr="00E4618B">
        <w:rPr>
          <w:b/>
          <w:i/>
          <w:sz w:val="28"/>
          <w:szCs w:val="28"/>
        </w:rPr>
        <w:t>9199382164</w:t>
      </w:r>
      <w:r w:rsidRPr="00534457">
        <w:rPr>
          <w:b/>
          <w:i/>
          <w:sz w:val="28"/>
          <w:szCs w:val="28"/>
        </w:rPr>
        <w:t xml:space="preserve">, </w:t>
      </w:r>
      <w:r w:rsidRPr="00534457">
        <w:rPr>
          <w:sz w:val="28"/>
          <w:szCs w:val="28"/>
        </w:rPr>
        <w:t>заместитель директора МАУ ДО «ДШИ «Гармония» по организационно-массовой работе.</w:t>
      </w:r>
    </w:p>
    <w:p w:rsidR="00E77585" w:rsidRDefault="00E77585" w:rsidP="001B4449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1B4449" w:rsidRPr="001B4449" w:rsidRDefault="001B4449" w:rsidP="001B4449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  <w:r w:rsidRPr="001B4449">
        <w:rPr>
          <w:b/>
          <w:sz w:val="24"/>
          <w:szCs w:val="24"/>
        </w:rPr>
        <w:lastRenderedPageBreak/>
        <w:t>Приложение №1</w:t>
      </w:r>
    </w:p>
    <w:p w:rsidR="001B4449" w:rsidRPr="001B4449" w:rsidRDefault="001B4449" w:rsidP="001B4449">
      <w:pPr>
        <w:jc w:val="right"/>
      </w:pPr>
      <w:r>
        <w:t xml:space="preserve">к Положению </w:t>
      </w:r>
      <w:r w:rsidRPr="001B4449">
        <w:t xml:space="preserve">XV городского </w:t>
      </w:r>
      <w:r>
        <w:t xml:space="preserve">(открытого) </w:t>
      </w:r>
      <w:r w:rsidRPr="001B4449">
        <w:t xml:space="preserve">конкурса  </w:t>
      </w:r>
    </w:p>
    <w:p w:rsidR="001B4449" w:rsidRPr="001B4449" w:rsidRDefault="001B4449" w:rsidP="001B4449">
      <w:pPr>
        <w:jc w:val="right"/>
      </w:pPr>
      <w:r w:rsidRPr="001B4449">
        <w:t xml:space="preserve"> хоровых коллективов и вокальных ансамблей </w:t>
      </w:r>
    </w:p>
    <w:p w:rsidR="001B4449" w:rsidRPr="001B4449" w:rsidRDefault="001B4449" w:rsidP="001B4449">
      <w:pPr>
        <w:jc w:val="right"/>
      </w:pPr>
      <w:r w:rsidRPr="001B4449">
        <w:t xml:space="preserve">«Пою тебе, мое Отечество» </w:t>
      </w:r>
    </w:p>
    <w:p w:rsidR="001B4449" w:rsidRDefault="001B4449" w:rsidP="001B4449">
      <w:pPr>
        <w:pStyle w:val="21"/>
        <w:tabs>
          <w:tab w:val="left" w:pos="0"/>
        </w:tabs>
        <w:ind w:right="-1" w:firstLine="540"/>
        <w:jc w:val="right"/>
        <w:rPr>
          <w:b/>
        </w:rPr>
      </w:pPr>
    </w:p>
    <w:p w:rsidR="001B4449" w:rsidRPr="00CD457E" w:rsidRDefault="001B4449" w:rsidP="001B4449">
      <w:pPr>
        <w:jc w:val="center"/>
        <w:rPr>
          <w:rFonts w:ascii="Arial" w:hAnsi="Arial" w:cs="Arial"/>
          <w:b/>
          <w:sz w:val="26"/>
          <w:szCs w:val="26"/>
        </w:rPr>
      </w:pPr>
    </w:p>
    <w:p w:rsidR="004C16DF" w:rsidRDefault="001B4449" w:rsidP="004C16D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4C16DF" w:rsidRPr="0048026C">
        <w:rPr>
          <w:b/>
          <w:sz w:val="28"/>
          <w:szCs w:val="28"/>
        </w:rPr>
        <w:t>АНКЕТА-ЗАЯВКА НА УЧАСТИЕ</w:t>
      </w:r>
    </w:p>
    <w:p w:rsidR="000F300E" w:rsidRDefault="004C16DF" w:rsidP="000F300E">
      <w:pPr>
        <w:jc w:val="center"/>
        <w:rPr>
          <w:b/>
          <w:sz w:val="28"/>
          <w:szCs w:val="28"/>
        </w:rPr>
      </w:pPr>
      <w:r w:rsidRPr="000F300E">
        <w:rPr>
          <w:b/>
          <w:sz w:val="28"/>
          <w:szCs w:val="28"/>
        </w:rPr>
        <w:t xml:space="preserve">в </w:t>
      </w:r>
      <w:r w:rsidR="000F300E" w:rsidRPr="000F300E">
        <w:rPr>
          <w:b/>
          <w:sz w:val="28"/>
          <w:szCs w:val="28"/>
          <w:lang w:val="en-US"/>
        </w:rPr>
        <w:t>X</w:t>
      </w:r>
      <w:r w:rsidR="00D92327" w:rsidRPr="000F300E">
        <w:rPr>
          <w:b/>
          <w:sz w:val="28"/>
          <w:szCs w:val="28"/>
          <w:lang w:val="en-US"/>
        </w:rPr>
        <w:t>V</w:t>
      </w:r>
      <w:r w:rsidR="000D4004" w:rsidRPr="000F300E">
        <w:rPr>
          <w:b/>
          <w:sz w:val="28"/>
          <w:szCs w:val="28"/>
        </w:rPr>
        <w:t xml:space="preserve">  </w:t>
      </w:r>
      <w:r w:rsidR="000F300E" w:rsidRPr="000F300E">
        <w:rPr>
          <w:b/>
          <w:sz w:val="28"/>
          <w:szCs w:val="28"/>
        </w:rPr>
        <w:t xml:space="preserve">городском (открытом) конкурсе </w:t>
      </w:r>
    </w:p>
    <w:p w:rsidR="000F300E" w:rsidRDefault="000F300E" w:rsidP="000F300E">
      <w:pPr>
        <w:jc w:val="center"/>
        <w:rPr>
          <w:b/>
          <w:sz w:val="28"/>
          <w:szCs w:val="28"/>
        </w:rPr>
      </w:pPr>
      <w:r w:rsidRPr="000F300E">
        <w:rPr>
          <w:b/>
          <w:sz w:val="28"/>
          <w:szCs w:val="28"/>
        </w:rPr>
        <w:t xml:space="preserve"> хоровых и вокальных ансамблей </w:t>
      </w:r>
    </w:p>
    <w:p w:rsidR="004C16DF" w:rsidRPr="000F300E" w:rsidRDefault="000F300E" w:rsidP="000F300E">
      <w:pPr>
        <w:jc w:val="center"/>
        <w:rPr>
          <w:b/>
          <w:sz w:val="28"/>
          <w:szCs w:val="28"/>
        </w:rPr>
      </w:pPr>
      <w:r w:rsidRPr="000F300E">
        <w:rPr>
          <w:b/>
          <w:sz w:val="28"/>
          <w:szCs w:val="28"/>
        </w:rPr>
        <w:t xml:space="preserve">«Пою тебе, мое Отечество»  </w:t>
      </w:r>
    </w:p>
    <w:p w:rsidR="000F300E" w:rsidRPr="0048026C" w:rsidRDefault="000F300E" w:rsidP="000F300E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6844"/>
      </w:tblGrid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</w:pPr>
            <w:r w:rsidRPr="000D4004">
              <w:t>Номинация</w:t>
            </w:r>
          </w:p>
          <w:p w:rsidR="004C16DF" w:rsidRPr="000D4004" w:rsidRDefault="004C16DF" w:rsidP="004C16DF">
            <w:pPr>
              <w:jc w:val="both"/>
            </w:pP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</w:pPr>
            <w:r w:rsidRPr="000D4004">
              <w:t>Возрастная категория</w:t>
            </w:r>
          </w:p>
          <w:p w:rsidR="004C16DF" w:rsidRPr="000D4004" w:rsidRDefault="004C16DF" w:rsidP="004C16DF">
            <w:pPr>
              <w:jc w:val="both"/>
            </w:pP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634ABB" w:rsidRDefault="004C16DF" w:rsidP="004C16DF">
            <w:pPr>
              <w:jc w:val="both"/>
            </w:pPr>
            <w:r w:rsidRPr="000D4004">
              <w:t>Название коллектива</w:t>
            </w:r>
            <w:r w:rsidR="00634ABB">
              <w:t>/</w:t>
            </w:r>
          </w:p>
          <w:p w:rsidR="004C16DF" w:rsidRPr="000D4004" w:rsidRDefault="00634ABB" w:rsidP="004C16DF">
            <w:pPr>
              <w:jc w:val="both"/>
            </w:pPr>
            <w:r>
              <w:t xml:space="preserve">ФИ участника </w:t>
            </w:r>
          </w:p>
          <w:p w:rsidR="004C16DF" w:rsidRPr="000D4004" w:rsidRDefault="004C16DF" w:rsidP="004C16DF">
            <w:pPr>
              <w:jc w:val="both"/>
            </w:pP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</w:pPr>
            <w:r w:rsidRPr="000D4004">
              <w:t>Количество участников коллектива</w:t>
            </w: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</w:pPr>
            <w:r w:rsidRPr="000D4004">
              <w:t>Полное название учебного заведения</w:t>
            </w: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</w:pPr>
            <w:r w:rsidRPr="000D4004">
              <w:t>Адрес учебного заведения</w:t>
            </w: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E92EBB" w:rsidRDefault="004C16DF" w:rsidP="004C16DF">
            <w:pPr>
              <w:jc w:val="both"/>
              <w:rPr>
                <w:i/>
              </w:rPr>
            </w:pPr>
            <w:r w:rsidRPr="000D4004">
              <w:t xml:space="preserve">ФИО директора </w:t>
            </w:r>
            <w:r w:rsidRPr="000D4004">
              <w:rPr>
                <w:i/>
              </w:rPr>
              <w:t>(полностью)</w:t>
            </w: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E92EBB" w:rsidRDefault="004C16DF" w:rsidP="004C16DF">
            <w:pPr>
              <w:jc w:val="both"/>
              <w:rPr>
                <w:i/>
              </w:rPr>
            </w:pPr>
            <w:r w:rsidRPr="000D4004">
              <w:t xml:space="preserve">ФИО руководителя коллектива </w:t>
            </w:r>
            <w:r w:rsidRPr="000D4004">
              <w:rPr>
                <w:i/>
              </w:rPr>
              <w:t>(полностью)</w:t>
            </w: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</w:pPr>
            <w:r w:rsidRPr="000D4004">
              <w:t xml:space="preserve">ФИО концертмейстера </w:t>
            </w:r>
            <w:r w:rsidRPr="000D4004">
              <w:rPr>
                <w:i/>
              </w:rPr>
              <w:t>(полностью)</w:t>
            </w: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  <w:rPr>
                <w:i/>
              </w:rPr>
            </w:pPr>
            <w:r w:rsidRPr="000D4004">
              <w:t xml:space="preserve">Программа </w:t>
            </w:r>
            <w:r w:rsidRPr="000D4004">
              <w:rPr>
                <w:i/>
              </w:rPr>
              <w:t>(хронометраж)</w:t>
            </w:r>
          </w:p>
          <w:p w:rsidR="004C16DF" w:rsidRPr="000D4004" w:rsidRDefault="004C16DF" w:rsidP="004C16DF">
            <w:pPr>
              <w:jc w:val="both"/>
            </w:pP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  <w:tr w:rsidR="004C16DF" w:rsidRPr="000D4004" w:rsidTr="004C16DF">
        <w:tc>
          <w:tcPr>
            <w:tcW w:w="2518" w:type="dxa"/>
          </w:tcPr>
          <w:p w:rsidR="004C16DF" w:rsidRPr="000D4004" w:rsidRDefault="004C16DF" w:rsidP="004C16DF">
            <w:pPr>
              <w:jc w:val="both"/>
              <w:rPr>
                <w:i/>
              </w:rPr>
            </w:pPr>
            <w:r w:rsidRPr="000D4004">
              <w:t xml:space="preserve">Контактный телефон </w:t>
            </w:r>
            <w:r w:rsidRPr="000D4004">
              <w:rPr>
                <w:i/>
              </w:rPr>
              <w:t>(дом., моб., факс)</w:t>
            </w:r>
          </w:p>
          <w:p w:rsidR="004C16DF" w:rsidRPr="000D4004" w:rsidRDefault="004C16DF" w:rsidP="004C16DF">
            <w:pPr>
              <w:jc w:val="both"/>
            </w:pPr>
          </w:p>
        </w:tc>
        <w:tc>
          <w:tcPr>
            <w:tcW w:w="7053" w:type="dxa"/>
          </w:tcPr>
          <w:p w:rsidR="004C16DF" w:rsidRPr="000D4004" w:rsidRDefault="004C16DF" w:rsidP="004C16DF">
            <w:pPr>
              <w:jc w:val="both"/>
            </w:pPr>
          </w:p>
        </w:tc>
      </w:tr>
    </w:tbl>
    <w:p w:rsidR="004C16DF" w:rsidRPr="000D4004" w:rsidRDefault="004C16DF" w:rsidP="004C16DF">
      <w:pPr>
        <w:jc w:val="both"/>
      </w:pPr>
    </w:p>
    <w:p w:rsidR="004C16DF" w:rsidRPr="000D4004" w:rsidRDefault="004C16DF" w:rsidP="004C16DF">
      <w:pPr>
        <w:jc w:val="both"/>
      </w:pPr>
    </w:p>
    <w:p w:rsidR="004C16DF" w:rsidRPr="000D4004" w:rsidRDefault="004C16DF" w:rsidP="004C16DF">
      <w:pPr>
        <w:jc w:val="both"/>
      </w:pPr>
      <w:r w:rsidRPr="000D4004">
        <w:t>Дата____________                                                                            Подпись______________</w:t>
      </w:r>
    </w:p>
    <w:p w:rsidR="004C16DF" w:rsidRPr="000D4004" w:rsidRDefault="004C16DF" w:rsidP="004C16DF">
      <w:pPr>
        <w:jc w:val="both"/>
      </w:pPr>
    </w:p>
    <w:p w:rsidR="004C16DF" w:rsidRPr="0048026C" w:rsidRDefault="004C16DF">
      <w:pPr>
        <w:rPr>
          <w:sz w:val="28"/>
          <w:szCs w:val="28"/>
        </w:rPr>
      </w:pPr>
    </w:p>
    <w:sectPr w:rsidR="004C16DF" w:rsidRPr="0048026C" w:rsidSect="001E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3A0"/>
    <w:multiLevelType w:val="hybridMultilevel"/>
    <w:tmpl w:val="2FE0E9EA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6B4C23D1"/>
    <w:multiLevelType w:val="multilevel"/>
    <w:tmpl w:val="923223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DF"/>
    <w:rsid w:val="0003537D"/>
    <w:rsid w:val="00042705"/>
    <w:rsid w:val="000931BD"/>
    <w:rsid w:val="000A1CCF"/>
    <w:rsid w:val="000D4004"/>
    <w:rsid w:val="000F300E"/>
    <w:rsid w:val="00104BEF"/>
    <w:rsid w:val="001B214F"/>
    <w:rsid w:val="001B4449"/>
    <w:rsid w:val="001C4B54"/>
    <w:rsid w:val="001D11DF"/>
    <w:rsid w:val="001E4A0D"/>
    <w:rsid w:val="001F6908"/>
    <w:rsid w:val="0021640A"/>
    <w:rsid w:val="00244B17"/>
    <w:rsid w:val="00293F1B"/>
    <w:rsid w:val="002B7C77"/>
    <w:rsid w:val="002D3599"/>
    <w:rsid w:val="002E6C9A"/>
    <w:rsid w:val="003531A1"/>
    <w:rsid w:val="003540CF"/>
    <w:rsid w:val="00361521"/>
    <w:rsid w:val="003B17F2"/>
    <w:rsid w:val="003F5DDD"/>
    <w:rsid w:val="00471202"/>
    <w:rsid w:val="0048026C"/>
    <w:rsid w:val="0048509A"/>
    <w:rsid w:val="004A187E"/>
    <w:rsid w:val="004A2B5D"/>
    <w:rsid w:val="004B03CD"/>
    <w:rsid w:val="004C16DF"/>
    <w:rsid w:val="004C415A"/>
    <w:rsid w:val="004D2030"/>
    <w:rsid w:val="004D2902"/>
    <w:rsid w:val="004D36AA"/>
    <w:rsid w:val="004F55FC"/>
    <w:rsid w:val="004F7E5C"/>
    <w:rsid w:val="005313DE"/>
    <w:rsid w:val="005920E5"/>
    <w:rsid w:val="00605A70"/>
    <w:rsid w:val="00611146"/>
    <w:rsid w:val="0063086C"/>
    <w:rsid w:val="00634ABB"/>
    <w:rsid w:val="006552BD"/>
    <w:rsid w:val="00662D85"/>
    <w:rsid w:val="00665B6B"/>
    <w:rsid w:val="006E6F07"/>
    <w:rsid w:val="006E704A"/>
    <w:rsid w:val="00733FDA"/>
    <w:rsid w:val="007B527C"/>
    <w:rsid w:val="007E1240"/>
    <w:rsid w:val="0080053A"/>
    <w:rsid w:val="008207EF"/>
    <w:rsid w:val="00865328"/>
    <w:rsid w:val="008807B7"/>
    <w:rsid w:val="009106BB"/>
    <w:rsid w:val="009266D9"/>
    <w:rsid w:val="009F45AC"/>
    <w:rsid w:val="00A15AB9"/>
    <w:rsid w:val="00A37CB2"/>
    <w:rsid w:val="00A5660A"/>
    <w:rsid w:val="00AA1720"/>
    <w:rsid w:val="00BA4587"/>
    <w:rsid w:val="00C00F20"/>
    <w:rsid w:val="00C2393F"/>
    <w:rsid w:val="00C517A9"/>
    <w:rsid w:val="00C60E58"/>
    <w:rsid w:val="00C73B41"/>
    <w:rsid w:val="00C75D6F"/>
    <w:rsid w:val="00C7641D"/>
    <w:rsid w:val="00CC27C6"/>
    <w:rsid w:val="00CE4B8F"/>
    <w:rsid w:val="00D00E34"/>
    <w:rsid w:val="00D2319B"/>
    <w:rsid w:val="00D50B50"/>
    <w:rsid w:val="00D53A90"/>
    <w:rsid w:val="00D670B7"/>
    <w:rsid w:val="00D92327"/>
    <w:rsid w:val="00D93DB9"/>
    <w:rsid w:val="00DA51E3"/>
    <w:rsid w:val="00E4618B"/>
    <w:rsid w:val="00E62685"/>
    <w:rsid w:val="00E77585"/>
    <w:rsid w:val="00E92EBB"/>
    <w:rsid w:val="00EA770D"/>
    <w:rsid w:val="00F031DB"/>
    <w:rsid w:val="00F7693C"/>
    <w:rsid w:val="00F87152"/>
    <w:rsid w:val="00FB05BA"/>
    <w:rsid w:val="00FB1F72"/>
    <w:rsid w:val="00FD5CDF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FCFD"/>
  <w15:docId w15:val="{E1C4CC89-419B-4DD9-9CC6-7CD9177A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5AB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6C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6552B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15AB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rsid w:val="0003537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1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B4449"/>
    <w:pPr>
      <w:ind w:firstLine="567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3A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53A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D7E0-A576-434F-8314-EB3700F6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Чеховы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Пользователь</cp:lastModifiedBy>
  <cp:revision>5</cp:revision>
  <cp:lastPrinted>2020-12-04T05:44:00Z</cp:lastPrinted>
  <dcterms:created xsi:type="dcterms:W3CDTF">2020-12-02T09:49:00Z</dcterms:created>
  <dcterms:modified xsi:type="dcterms:W3CDTF">2020-12-07T09:48:00Z</dcterms:modified>
</cp:coreProperties>
</file>